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394A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21264E2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6B4FE74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48928580" w14:textId="663F79A9" w:rsidR="00F15919" w:rsidRPr="00C379DD" w:rsidRDefault="009C5A99" w:rsidP="00F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у</w:t>
      </w:r>
      <w:r w:rsidR="00BD0B06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правления жилищно-коммунального хозяйства администрации</w:t>
      </w:r>
      <w:r w:rsidR="00C86442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Ейского городского поселения Ейского района</w:t>
      </w:r>
    </w:p>
    <w:p w14:paraId="381865C7" w14:textId="77777777"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B055AD0" w14:textId="77777777" w:rsidR="009800D3" w:rsidRDefault="009800D3" w:rsidP="003312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7799709" w14:textId="63489536" w:rsidR="00C86442" w:rsidRPr="00783225" w:rsidRDefault="00DF010E" w:rsidP="006B7E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Ейского городского поселения Ейского района от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595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проведении мероприятия ведомственного контроля в сфере закупок товаров, работ, услуг для обеспечения муниципальных нужд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ением администрации Ейского городского поселения Ейского района от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12 декабря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1379,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BD0B06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управления жилищно-коммунального хозяйства администрации</w:t>
      </w:r>
      <w:r w:rsidR="00C86442"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Ейского городского поселения Ейского района.</w:t>
      </w:r>
    </w:p>
    <w:p w14:paraId="4EA3F3F5" w14:textId="3C360B2F"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13 августа по 26 августа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C5A99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14:paraId="02D2E6FC" w14:textId="2F91983C"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18106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4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18106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3</w:t>
      </w:r>
      <w:r w:rsidR="00BD0B0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</w:t>
      </w:r>
      <w:r w:rsidR="003F176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18106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июля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18106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FF3F104" w14:textId="4C056805" w:rsidR="008E4ED9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 жилищно-коммунального хозяйства администрации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Ейского городского поселения Ейского района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– Управление)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также по результатам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2E3D1D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14:paraId="7C720B61" w14:textId="20D02884" w:rsidR="00F267E6" w:rsidRPr="00F267E6" w:rsidRDefault="00F267E6" w:rsidP="00F26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4 ч.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93 У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правл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ением не </w:t>
      </w:r>
      <w:r w:rsidR="00AE1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всегда 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применяется метод сопоставимых рыночных цен (анализ рынка) путем выбора наименьшей цены контракта. </w:t>
      </w:r>
    </w:p>
    <w:p w14:paraId="3E2B92C8" w14:textId="4740DC61" w:rsidR="00DF010E" w:rsidRPr="00742847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Всего 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</w:t>
      </w:r>
      <w:r w:rsidR="00CD5CF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</w:t>
      </w:r>
      <w:r w:rsidR="0038522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контракт</w:t>
      </w:r>
      <w:r w:rsidR="009B4876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сумм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>16 436,4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CA281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8AAD6F4" w14:textId="3259D75F" w:rsidR="00490B19" w:rsidRPr="00B243CB" w:rsidRDefault="00CA281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Управлением жилищно-коммунального хозяйства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администрации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Ейского городского поселения Ейского района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соблюдались ограничения и запреты, установленные Федеральным законом от 5 апреля 2013 года № 44-ФЗ 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 контрактной системе в сфере закупок товаров, работ и услуг для государственных и муниципальных нужд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соблюдались требования, касающиеся закупок у субъектов малого предпринимательства и социально</w:t>
      </w:r>
      <w:r w:rsidR="00A7263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ориентированных некоммерческих организаций.</w:t>
      </w:r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5042F">
        <w:rPr>
          <w:rFonts w:ascii="Times New Roman" w:eastAsia="Times New Roman" w:hAnsi="Times New Roman" w:cs="Times New Roman"/>
          <w:sz w:val="25"/>
          <w:szCs w:val="25"/>
          <w:lang w:eastAsia="ru-RU"/>
        </w:rPr>
        <w:t>Выявлены несоответствия в отчете Управления об объеме закупок у СМП и СОНКО за 2024 год.</w:t>
      </w:r>
    </w:p>
    <w:p w14:paraId="3D050F61" w14:textId="5A9541F5" w:rsidR="00AA01B1" w:rsidRDefault="00A7263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закупок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2024-2026 годы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размещались в единой информационной системе в сфере закупок в сроки, установленные законодательством</w:t>
      </w:r>
      <w:r w:rsidR="00383EB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83EB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итогам 2024 года выявлено</w:t>
      </w:r>
      <w:r w:rsidR="001810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превышение суммы, планируемой на осуществление закупок товаров, работ, услуг</w:t>
      </w:r>
      <w:r w:rsidR="0025510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83E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над лимитами бюджетных обязательств на сумму 82,6 тыс. рублей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6F31BAAE" w14:textId="40FA3D7A" w:rsidR="00BD792E" w:rsidRPr="00BD792E" w:rsidRDefault="00382B23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Также выявлено</w:t>
      </w:r>
      <w:r w:rsidR="00B83B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что Управлением были </w:t>
      </w:r>
      <w:r w:rsidR="00BD79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</w:t>
      </w:r>
      <w:r w:rsidR="00B83BAA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="00BD79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ограничения, установленные</w:t>
      </w:r>
      <w:r w:rsidR="00BD792E" w:rsidRPr="00BD79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D792E"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п.</w:t>
      </w:r>
      <w:r w:rsidR="00BD79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D792E"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4 ч.</w:t>
      </w:r>
      <w:r w:rsidR="00BD79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D792E"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93</w:t>
      </w:r>
      <w:r w:rsidR="00BD792E" w:rsidRPr="00BD792E">
        <w:rPr>
          <w:bCs/>
          <w:sz w:val="25"/>
          <w:szCs w:val="25"/>
        </w:rPr>
        <w:t xml:space="preserve"> </w:t>
      </w:r>
      <w:r w:rsidR="00BD792E" w:rsidRPr="00BD792E">
        <w:rPr>
          <w:rFonts w:ascii="Times New Roman" w:hAnsi="Times New Roman" w:cs="Times New Roman"/>
          <w:bCs/>
          <w:sz w:val="25"/>
          <w:szCs w:val="25"/>
        </w:rPr>
        <w:t>Федерального закона от 5 апреля 2013 года № 44-ФЗ</w:t>
      </w:r>
      <w:r w:rsidR="00BD792E">
        <w:rPr>
          <w:rFonts w:ascii="Times New Roman" w:hAnsi="Times New Roman" w:cs="Times New Roman"/>
          <w:bCs/>
          <w:sz w:val="25"/>
          <w:szCs w:val="25"/>
        </w:rPr>
        <w:t xml:space="preserve"> (10% от СГОЗ или не более 2,0 млн. рублей</w:t>
      </w:r>
      <w:r>
        <w:rPr>
          <w:rFonts w:ascii="Times New Roman" w:hAnsi="Times New Roman" w:cs="Times New Roman"/>
          <w:bCs/>
          <w:sz w:val="25"/>
          <w:szCs w:val="25"/>
        </w:rPr>
        <w:t xml:space="preserve"> в год</w:t>
      </w:r>
      <w:r w:rsidR="00BD792E">
        <w:rPr>
          <w:rFonts w:ascii="Times New Roman" w:hAnsi="Times New Roman" w:cs="Times New Roman"/>
          <w:bCs/>
          <w:sz w:val="25"/>
          <w:szCs w:val="25"/>
        </w:rPr>
        <w:t>), так как сумма заключенных контрактов в 2024 году составила 3 236,5 тыс. рублей.</w:t>
      </w:r>
    </w:p>
    <w:p w14:paraId="5A649313" w14:textId="4E99AB3B" w:rsid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lastRenderedPageBreak/>
        <w:t>Экспертиза поставленного товара, выполненной работы (её результата) или оказанной услуги условиям контракта У</w:t>
      </w:r>
      <w:r w:rsidR="005F5BAE">
        <w:rPr>
          <w:rFonts w:eastAsia="Times New Roman"/>
          <w:sz w:val="25"/>
          <w:szCs w:val="25"/>
          <w:lang w:eastAsia="ru-RU"/>
        </w:rPr>
        <w:t>правл</w:t>
      </w:r>
      <w:r w:rsidRPr="00146522">
        <w:rPr>
          <w:rFonts w:eastAsia="Times New Roman"/>
          <w:sz w:val="25"/>
          <w:szCs w:val="25"/>
          <w:lang w:eastAsia="ru-RU"/>
        </w:rPr>
        <w:t>ени</w:t>
      </w:r>
      <w:r w:rsidR="005F5BAE">
        <w:rPr>
          <w:rFonts w:eastAsia="Times New Roman"/>
          <w:sz w:val="25"/>
          <w:szCs w:val="25"/>
          <w:lang w:eastAsia="ru-RU"/>
        </w:rPr>
        <w:t>ем</w:t>
      </w:r>
      <w:r w:rsidRPr="00146522">
        <w:rPr>
          <w:rFonts w:eastAsia="Times New Roman"/>
          <w:sz w:val="25"/>
          <w:szCs w:val="25"/>
          <w:lang w:eastAsia="ru-RU"/>
        </w:rPr>
        <w:t xml:space="preserve"> проводится.</w:t>
      </w:r>
    </w:p>
    <w:p w14:paraId="21B95AD9" w14:textId="65B23EDB" w:rsidR="00742847" w:rsidRDefault="00742847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742847">
        <w:rPr>
          <w:rFonts w:eastAsia="Times New Roman"/>
          <w:sz w:val="25"/>
          <w:szCs w:val="25"/>
          <w:lang w:eastAsia="ru-RU"/>
        </w:rPr>
        <w:t xml:space="preserve">Выявлено </w:t>
      </w:r>
      <w:r w:rsidR="00B314B7">
        <w:rPr>
          <w:rFonts w:eastAsia="Times New Roman"/>
          <w:sz w:val="25"/>
          <w:szCs w:val="25"/>
          <w:lang w:eastAsia="ru-RU"/>
        </w:rPr>
        <w:t>3</w:t>
      </w:r>
      <w:r w:rsidRPr="00742847">
        <w:rPr>
          <w:rFonts w:eastAsia="Times New Roman"/>
          <w:sz w:val="25"/>
          <w:szCs w:val="25"/>
          <w:lang w:eastAsia="ru-RU"/>
        </w:rPr>
        <w:t xml:space="preserve"> административн</w:t>
      </w:r>
      <w:r w:rsidR="00B314B7">
        <w:rPr>
          <w:rFonts w:eastAsia="Times New Roman"/>
          <w:sz w:val="25"/>
          <w:szCs w:val="25"/>
          <w:lang w:eastAsia="ru-RU"/>
        </w:rPr>
        <w:t>ых</w:t>
      </w:r>
      <w:r w:rsidRPr="00742847">
        <w:rPr>
          <w:rFonts w:eastAsia="Times New Roman"/>
          <w:sz w:val="25"/>
          <w:szCs w:val="25"/>
          <w:lang w:eastAsia="ru-RU"/>
        </w:rPr>
        <w:t xml:space="preserve"> правонарушени</w:t>
      </w:r>
      <w:r w:rsidR="00B314B7">
        <w:rPr>
          <w:rFonts w:eastAsia="Times New Roman"/>
          <w:sz w:val="25"/>
          <w:szCs w:val="25"/>
          <w:lang w:eastAsia="ru-RU"/>
        </w:rPr>
        <w:t>я</w:t>
      </w:r>
      <w:r w:rsidRPr="00742847">
        <w:rPr>
          <w:rFonts w:eastAsia="Times New Roman"/>
          <w:sz w:val="25"/>
          <w:szCs w:val="25"/>
          <w:lang w:eastAsia="ru-RU"/>
        </w:rPr>
        <w:t>, предусмотренное частью 1</w:t>
      </w:r>
      <w:r w:rsidR="00E42604">
        <w:rPr>
          <w:rFonts w:eastAsia="Times New Roman"/>
          <w:sz w:val="25"/>
          <w:szCs w:val="25"/>
          <w:lang w:eastAsia="ru-RU"/>
        </w:rPr>
        <w:t>, 4, 5</w:t>
      </w:r>
      <w:r w:rsidRPr="00742847">
        <w:rPr>
          <w:rFonts w:eastAsia="Times New Roman"/>
          <w:sz w:val="25"/>
          <w:szCs w:val="25"/>
          <w:lang w:eastAsia="ru-RU"/>
        </w:rPr>
        <w:t xml:space="preserve"> статьи 7.</w:t>
      </w:r>
      <w:r w:rsidR="00E42604">
        <w:rPr>
          <w:rFonts w:eastAsia="Times New Roman"/>
          <w:sz w:val="25"/>
          <w:szCs w:val="25"/>
          <w:lang w:eastAsia="ru-RU"/>
        </w:rPr>
        <w:t>30.1</w:t>
      </w:r>
      <w:r w:rsidRPr="00742847">
        <w:rPr>
          <w:rFonts w:eastAsia="Times New Roman"/>
          <w:sz w:val="25"/>
          <w:szCs w:val="25"/>
          <w:lang w:eastAsia="ru-RU"/>
        </w:rPr>
        <w:t xml:space="preserve"> Кодекса РФ об административных </w:t>
      </w:r>
      <w:r w:rsidR="00CA2811" w:rsidRPr="00742847">
        <w:rPr>
          <w:rFonts w:eastAsia="Times New Roman"/>
          <w:sz w:val="25"/>
          <w:szCs w:val="25"/>
          <w:lang w:eastAsia="ru-RU"/>
        </w:rPr>
        <w:t>правонарушениях</w:t>
      </w:r>
      <w:r w:rsidR="00672956">
        <w:rPr>
          <w:rFonts w:eastAsia="Times New Roman"/>
          <w:sz w:val="25"/>
          <w:szCs w:val="25"/>
          <w:lang w:eastAsia="ru-RU"/>
        </w:rPr>
        <w:t>.</w:t>
      </w:r>
    </w:p>
    <w:p w14:paraId="7862DE78" w14:textId="43675356" w:rsidR="00672956" w:rsidRPr="00146522" w:rsidRDefault="00672956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>Акт проверки будет направлен</w:t>
      </w:r>
      <w:r w:rsidR="007B63A0">
        <w:rPr>
          <w:rFonts w:eastAsia="Times New Roman"/>
          <w:sz w:val="25"/>
          <w:szCs w:val="25"/>
          <w:lang w:eastAsia="ru-RU"/>
        </w:rPr>
        <w:t xml:space="preserve"> в</w:t>
      </w:r>
      <w:r>
        <w:rPr>
          <w:rFonts w:eastAsia="Times New Roman"/>
          <w:sz w:val="25"/>
          <w:szCs w:val="25"/>
          <w:lang w:eastAsia="ru-RU"/>
        </w:rPr>
        <w:t xml:space="preserve"> отдел муниципального контроля и противодействия коррупции</w:t>
      </w:r>
      <w:r w:rsidR="007B63A0">
        <w:rPr>
          <w:rFonts w:eastAsia="Times New Roman"/>
          <w:sz w:val="25"/>
          <w:szCs w:val="25"/>
          <w:lang w:eastAsia="ru-RU"/>
        </w:rPr>
        <w:t xml:space="preserve"> администрации муниципального образования Ейский район.</w:t>
      </w:r>
    </w:p>
    <w:p w14:paraId="5F6B2A13" w14:textId="7252ADC2"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 xml:space="preserve">в процессе работы строго руководствоваться положениями Федерального закона от 5 апреля 2013 года № 44-ФЗ </w:t>
      </w:r>
      <w:r w:rsidR="00B314B7">
        <w:rPr>
          <w:bCs/>
          <w:sz w:val="25"/>
          <w:szCs w:val="25"/>
        </w:rPr>
        <w:t>«</w:t>
      </w:r>
      <w:r w:rsidRPr="00B243CB">
        <w:rPr>
          <w:bCs/>
          <w:sz w:val="25"/>
          <w:szCs w:val="25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B314B7">
        <w:rPr>
          <w:bCs/>
          <w:sz w:val="25"/>
          <w:szCs w:val="25"/>
        </w:rPr>
        <w:t>»</w:t>
      </w:r>
      <w:r w:rsidRPr="00B243CB">
        <w:rPr>
          <w:bCs/>
          <w:sz w:val="25"/>
          <w:szCs w:val="25"/>
        </w:rPr>
        <w:t xml:space="preserve"> и иными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14:paraId="2D3A0381" w14:textId="77777777"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8560F4" w:rsidRPr="00B243CB" w:rsidSect="002C0AA5">
      <w:headerReference w:type="default" r:id="rId7"/>
      <w:footerReference w:type="default" r:id="rId8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F4D9" w14:textId="77777777" w:rsidR="00DB4C0A" w:rsidRDefault="00DB4C0A" w:rsidP="002D5C81">
      <w:pPr>
        <w:spacing w:after="0" w:line="240" w:lineRule="auto"/>
      </w:pPr>
      <w:r>
        <w:separator/>
      </w:r>
    </w:p>
  </w:endnote>
  <w:endnote w:type="continuationSeparator" w:id="0">
    <w:p w14:paraId="258CDEFB" w14:textId="77777777" w:rsidR="00DB4C0A" w:rsidRDefault="00DB4C0A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7594" w14:textId="77777777" w:rsidR="00DB4C0A" w:rsidRDefault="00DB4C0A">
    <w:pPr>
      <w:pStyle w:val="a7"/>
      <w:jc w:val="center"/>
    </w:pPr>
  </w:p>
  <w:p w14:paraId="18437979" w14:textId="77777777" w:rsidR="00DB4C0A" w:rsidRDefault="00DB4C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2B42" w14:textId="77777777" w:rsidR="00DB4C0A" w:rsidRDefault="00DB4C0A" w:rsidP="002D5C81">
      <w:pPr>
        <w:spacing w:after="0" w:line="240" w:lineRule="auto"/>
      </w:pPr>
      <w:r>
        <w:separator/>
      </w:r>
    </w:p>
  </w:footnote>
  <w:footnote w:type="continuationSeparator" w:id="0">
    <w:p w14:paraId="19948D79" w14:textId="77777777" w:rsidR="00DB4C0A" w:rsidRDefault="00DB4C0A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63092"/>
      <w:docPartObj>
        <w:docPartGallery w:val="Page Numbers (Top of Page)"/>
        <w:docPartUnique/>
      </w:docPartObj>
    </w:sdtPr>
    <w:sdtEndPr/>
    <w:sdtContent>
      <w:p w14:paraId="141508D1" w14:textId="77777777" w:rsidR="00DB4C0A" w:rsidRDefault="00DB4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8E">
          <w:rPr>
            <w:noProof/>
          </w:rPr>
          <w:t>2</w:t>
        </w:r>
        <w:r>
          <w:fldChar w:fldCharType="end"/>
        </w:r>
      </w:p>
    </w:sdtContent>
  </w:sdt>
  <w:p w14:paraId="05FFF460" w14:textId="77777777" w:rsidR="00DB4C0A" w:rsidRDefault="00DB4C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7153540">
    <w:abstractNumId w:val="1"/>
  </w:num>
  <w:num w:numId="2" w16cid:durableId="1720787657">
    <w:abstractNumId w:val="2"/>
  </w:num>
  <w:num w:numId="3" w16cid:durableId="2119443317">
    <w:abstractNumId w:val="5"/>
  </w:num>
  <w:num w:numId="4" w16cid:durableId="1524783955">
    <w:abstractNumId w:val="4"/>
  </w:num>
  <w:num w:numId="5" w16cid:durableId="741686053">
    <w:abstractNumId w:val="3"/>
  </w:num>
  <w:num w:numId="6" w16cid:durableId="10306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1065"/>
    <w:rsid w:val="00183490"/>
    <w:rsid w:val="0019373F"/>
    <w:rsid w:val="001A488E"/>
    <w:rsid w:val="001B0050"/>
    <w:rsid w:val="001C5F6D"/>
    <w:rsid w:val="00223E85"/>
    <w:rsid w:val="00240BC8"/>
    <w:rsid w:val="00255108"/>
    <w:rsid w:val="002715CF"/>
    <w:rsid w:val="00274C16"/>
    <w:rsid w:val="002C0AA5"/>
    <w:rsid w:val="002D5C81"/>
    <w:rsid w:val="002E3D1D"/>
    <w:rsid w:val="00314CAF"/>
    <w:rsid w:val="003175C9"/>
    <w:rsid w:val="00320F04"/>
    <w:rsid w:val="003312F8"/>
    <w:rsid w:val="003378D1"/>
    <w:rsid w:val="00337E91"/>
    <w:rsid w:val="00342217"/>
    <w:rsid w:val="00382B23"/>
    <w:rsid w:val="00383EB6"/>
    <w:rsid w:val="00385224"/>
    <w:rsid w:val="00394BBD"/>
    <w:rsid w:val="003B5CDC"/>
    <w:rsid w:val="003F176E"/>
    <w:rsid w:val="0040366D"/>
    <w:rsid w:val="004641AA"/>
    <w:rsid w:val="00481936"/>
    <w:rsid w:val="00490B19"/>
    <w:rsid w:val="004F3A21"/>
    <w:rsid w:val="0051180E"/>
    <w:rsid w:val="005120FA"/>
    <w:rsid w:val="0053674B"/>
    <w:rsid w:val="00551251"/>
    <w:rsid w:val="0055755F"/>
    <w:rsid w:val="00585F7F"/>
    <w:rsid w:val="00587C8F"/>
    <w:rsid w:val="005B1EEE"/>
    <w:rsid w:val="005D5C55"/>
    <w:rsid w:val="005F5BAE"/>
    <w:rsid w:val="00604AC0"/>
    <w:rsid w:val="00620E2B"/>
    <w:rsid w:val="006324F4"/>
    <w:rsid w:val="006372E3"/>
    <w:rsid w:val="00654CFA"/>
    <w:rsid w:val="00672956"/>
    <w:rsid w:val="0067593A"/>
    <w:rsid w:val="006B7E6A"/>
    <w:rsid w:val="006E2190"/>
    <w:rsid w:val="00704DA6"/>
    <w:rsid w:val="007413CB"/>
    <w:rsid w:val="00742847"/>
    <w:rsid w:val="00743E4E"/>
    <w:rsid w:val="00783225"/>
    <w:rsid w:val="007B63A0"/>
    <w:rsid w:val="007E6AD9"/>
    <w:rsid w:val="008317CA"/>
    <w:rsid w:val="008560F4"/>
    <w:rsid w:val="00857BAF"/>
    <w:rsid w:val="008B1BE3"/>
    <w:rsid w:val="008C10B4"/>
    <w:rsid w:val="008D194E"/>
    <w:rsid w:val="008D204F"/>
    <w:rsid w:val="008E00F7"/>
    <w:rsid w:val="008E4ED9"/>
    <w:rsid w:val="00902EBD"/>
    <w:rsid w:val="00916AF2"/>
    <w:rsid w:val="009408D3"/>
    <w:rsid w:val="00974013"/>
    <w:rsid w:val="009800D3"/>
    <w:rsid w:val="0098603E"/>
    <w:rsid w:val="00993E85"/>
    <w:rsid w:val="009B4876"/>
    <w:rsid w:val="009C5A99"/>
    <w:rsid w:val="00A353C0"/>
    <w:rsid w:val="00A72632"/>
    <w:rsid w:val="00A819B4"/>
    <w:rsid w:val="00AA01B1"/>
    <w:rsid w:val="00AA2C0D"/>
    <w:rsid w:val="00AC4B3B"/>
    <w:rsid w:val="00AD61DD"/>
    <w:rsid w:val="00AE12AA"/>
    <w:rsid w:val="00B243CB"/>
    <w:rsid w:val="00B24D39"/>
    <w:rsid w:val="00B31041"/>
    <w:rsid w:val="00B314B7"/>
    <w:rsid w:val="00B420FD"/>
    <w:rsid w:val="00B54463"/>
    <w:rsid w:val="00B83BAA"/>
    <w:rsid w:val="00BA7880"/>
    <w:rsid w:val="00BB001C"/>
    <w:rsid w:val="00BB2DDA"/>
    <w:rsid w:val="00BD0B06"/>
    <w:rsid w:val="00BD792E"/>
    <w:rsid w:val="00C00FE9"/>
    <w:rsid w:val="00C12522"/>
    <w:rsid w:val="00C26A79"/>
    <w:rsid w:val="00C379DD"/>
    <w:rsid w:val="00C74A86"/>
    <w:rsid w:val="00C80CA9"/>
    <w:rsid w:val="00C86442"/>
    <w:rsid w:val="00CA2811"/>
    <w:rsid w:val="00CB2EB9"/>
    <w:rsid w:val="00CD5CF4"/>
    <w:rsid w:val="00CD625E"/>
    <w:rsid w:val="00CF5560"/>
    <w:rsid w:val="00CF568A"/>
    <w:rsid w:val="00CF5958"/>
    <w:rsid w:val="00D04EFB"/>
    <w:rsid w:val="00D20ED1"/>
    <w:rsid w:val="00D2504E"/>
    <w:rsid w:val="00D27723"/>
    <w:rsid w:val="00D57FF4"/>
    <w:rsid w:val="00D71EA0"/>
    <w:rsid w:val="00D77031"/>
    <w:rsid w:val="00D97F0A"/>
    <w:rsid w:val="00DB4C0A"/>
    <w:rsid w:val="00DC069A"/>
    <w:rsid w:val="00DF010E"/>
    <w:rsid w:val="00DF709D"/>
    <w:rsid w:val="00E060BF"/>
    <w:rsid w:val="00E07233"/>
    <w:rsid w:val="00E24E52"/>
    <w:rsid w:val="00E42604"/>
    <w:rsid w:val="00E4292D"/>
    <w:rsid w:val="00E5042F"/>
    <w:rsid w:val="00E701AA"/>
    <w:rsid w:val="00E77001"/>
    <w:rsid w:val="00ED43FE"/>
    <w:rsid w:val="00EE5EAC"/>
    <w:rsid w:val="00F13927"/>
    <w:rsid w:val="00F15919"/>
    <w:rsid w:val="00F240E1"/>
    <w:rsid w:val="00F267E6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2193"/>
  <w15:docId w15:val="{D5F79D35-9252-4287-8A91-12380097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14</cp:revision>
  <cp:lastPrinted>2019-12-12T06:55:00Z</cp:lastPrinted>
  <dcterms:created xsi:type="dcterms:W3CDTF">2025-09-01T08:32:00Z</dcterms:created>
  <dcterms:modified xsi:type="dcterms:W3CDTF">2025-09-03T06:27:00Z</dcterms:modified>
</cp:coreProperties>
</file>