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70" w:rsidRDefault="008A5C70" w:rsidP="008A5C7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A5C70" w:rsidRPr="00AE1083" w:rsidRDefault="008A5C70" w:rsidP="008A5C70">
      <w:pPr>
        <w:pStyle w:val="text1cl"/>
        <w:spacing w:before="0" w:after="0"/>
        <w:rPr>
          <w:b/>
          <w:bCs/>
          <w:color w:val="000000"/>
          <w:sz w:val="28"/>
          <w:szCs w:val="28"/>
        </w:rPr>
      </w:pPr>
    </w:p>
    <w:p w:rsidR="008A5C70" w:rsidRPr="00AE1083" w:rsidRDefault="00E8650A" w:rsidP="008A5C7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148590</wp:posOffset>
            </wp:positionV>
            <wp:extent cx="435610" cy="664210"/>
            <wp:effectExtent l="0" t="0" r="2540" b="254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C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A5C70" w:rsidRPr="00AE108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A5C70" w:rsidRPr="00AE1083" w:rsidRDefault="008A5C70" w:rsidP="008A5C70">
      <w:pPr>
        <w:pStyle w:val="2"/>
        <w:numPr>
          <w:ilvl w:val="1"/>
          <w:numId w:val="0"/>
        </w:numPr>
        <w:tabs>
          <w:tab w:val="num" w:pos="0"/>
          <w:tab w:val="num" w:pos="576"/>
          <w:tab w:val="left" w:pos="2590"/>
        </w:tabs>
        <w:suppressAutoHyphens/>
        <w:spacing w:before="0"/>
        <w:ind w:left="576" w:hanging="576"/>
        <w:jc w:val="center"/>
        <w:rPr>
          <w:rFonts w:ascii="Times New Roman" w:hAnsi="Times New Roman"/>
          <w:i w:val="0"/>
        </w:rPr>
      </w:pPr>
      <w:r w:rsidRPr="00AE1083">
        <w:rPr>
          <w:rFonts w:ascii="Times New Roman" w:hAnsi="Times New Roman"/>
          <w:i w:val="0"/>
        </w:rPr>
        <w:t>ЕЙСКОГО ГОРОДСКОГО ПОСЕЛЕНИЯ ЕЙСКОГО РАЙОНА</w:t>
      </w:r>
    </w:p>
    <w:p w:rsidR="008A5C70" w:rsidRPr="00AE1083" w:rsidRDefault="008A5C70" w:rsidP="008A5C70">
      <w:pPr>
        <w:pStyle w:val="1"/>
        <w:widowControl/>
        <w:tabs>
          <w:tab w:val="left" w:pos="2590"/>
        </w:tabs>
        <w:suppressAutoHyphens/>
        <w:autoSpaceDE/>
      </w:pPr>
    </w:p>
    <w:p w:rsidR="008A5C70" w:rsidRPr="008A5C70" w:rsidRDefault="008A5C70" w:rsidP="008A5C70">
      <w:pPr>
        <w:pStyle w:val="1"/>
        <w:widowControl/>
        <w:tabs>
          <w:tab w:val="left" w:pos="2590"/>
        </w:tabs>
        <w:suppressAutoHyphens/>
        <w:autoSpaceDE/>
        <w:jc w:val="center"/>
        <w:rPr>
          <w:b/>
          <w:sz w:val="32"/>
          <w:szCs w:val="32"/>
        </w:rPr>
      </w:pPr>
      <w:r w:rsidRPr="008A5C70">
        <w:rPr>
          <w:b/>
          <w:sz w:val="32"/>
          <w:szCs w:val="32"/>
        </w:rPr>
        <w:t>П О С Т А Н О В Л Е Н И Е</w:t>
      </w:r>
    </w:p>
    <w:p w:rsidR="008A5C70" w:rsidRPr="00AE1083" w:rsidRDefault="008A5C70" w:rsidP="008A5C70">
      <w:pPr>
        <w:tabs>
          <w:tab w:val="left" w:pos="2590"/>
        </w:tabs>
        <w:jc w:val="center"/>
        <w:rPr>
          <w:b/>
        </w:rPr>
      </w:pPr>
    </w:p>
    <w:p w:rsidR="008A5C70" w:rsidRPr="00AE1083" w:rsidRDefault="008A5C70" w:rsidP="008A5C70">
      <w:pPr>
        <w:widowControl w:val="0"/>
        <w:jc w:val="both"/>
        <w:rPr>
          <w:b/>
          <w:color w:val="FF00FF"/>
          <w:sz w:val="28"/>
          <w:szCs w:val="28"/>
        </w:rPr>
      </w:pPr>
      <w:r>
        <w:rPr>
          <w:bCs/>
        </w:rPr>
        <w:t xml:space="preserve">         </w:t>
      </w:r>
      <w:r w:rsidRPr="00AE1083">
        <w:rPr>
          <w:bCs/>
          <w:sz w:val="28"/>
          <w:szCs w:val="28"/>
        </w:rPr>
        <w:t>от 09.01.2014</w:t>
      </w:r>
      <w:r w:rsidRPr="00AE1083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</w:t>
      </w:r>
      <w:r w:rsidRPr="00AE1083">
        <w:rPr>
          <w:b/>
          <w:bCs/>
          <w:sz w:val="28"/>
          <w:szCs w:val="28"/>
        </w:rPr>
        <w:t xml:space="preserve">г.Ейск                                        </w:t>
      </w:r>
      <w:r w:rsidRPr="00AE108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6</w:t>
      </w:r>
    </w:p>
    <w:p w:rsidR="008A5C70" w:rsidRDefault="008A5C70" w:rsidP="008A5C70">
      <w:pPr>
        <w:jc w:val="center"/>
        <w:rPr>
          <w:b/>
          <w:sz w:val="28"/>
          <w:szCs w:val="28"/>
        </w:rPr>
      </w:pPr>
    </w:p>
    <w:p w:rsidR="008A5C70" w:rsidRPr="008A5C70" w:rsidRDefault="008A5C70" w:rsidP="008A5C70">
      <w:pPr>
        <w:jc w:val="center"/>
        <w:rPr>
          <w:b/>
          <w:sz w:val="28"/>
          <w:szCs w:val="28"/>
        </w:rPr>
      </w:pPr>
      <w:r w:rsidRPr="008A5C70">
        <w:rPr>
          <w:b/>
          <w:sz w:val="28"/>
          <w:szCs w:val="28"/>
        </w:rPr>
        <w:t xml:space="preserve">Об утверждении ведомственной целевой программы                                    </w:t>
      </w:r>
    </w:p>
    <w:p w:rsidR="008A5C70" w:rsidRPr="008A5C70" w:rsidRDefault="008A5C70" w:rsidP="008A5C70">
      <w:pPr>
        <w:jc w:val="center"/>
        <w:rPr>
          <w:b/>
          <w:sz w:val="28"/>
          <w:szCs w:val="28"/>
          <w:lang w:val="sr-Cyrl-CS"/>
        </w:rPr>
      </w:pPr>
      <w:r w:rsidRPr="008A5C70">
        <w:rPr>
          <w:b/>
          <w:sz w:val="28"/>
          <w:szCs w:val="28"/>
        </w:rPr>
        <w:t>«</w:t>
      </w:r>
      <w:r w:rsidRPr="008A5C70">
        <w:rPr>
          <w:b/>
          <w:bCs/>
          <w:sz w:val="28"/>
          <w:szCs w:val="28"/>
        </w:rPr>
        <w:t>Развитие жилищно-коммунального хозяйства на территории Ейского городского поселения Ейского района» на 2014-2016 годы</w:t>
      </w:r>
    </w:p>
    <w:p w:rsidR="008A5C70" w:rsidRPr="008A5C70" w:rsidRDefault="008A5C70" w:rsidP="008A5C70">
      <w:pPr>
        <w:jc w:val="center"/>
        <w:rPr>
          <w:b/>
          <w:sz w:val="28"/>
          <w:szCs w:val="28"/>
        </w:rPr>
      </w:pPr>
    </w:p>
    <w:p w:rsidR="008A5C70" w:rsidRPr="008A5C70" w:rsidRDefault="008A5C70" w:rsidP="008A5C70">
      <w:pPr>
        <w:jc w:val="center"/>
        <w:rPr>
          <w:b/>
          <w:sz w:val="28"/>
          <w:szCs w:val="28"/>
        </w:rPr>
      </w:pPr>
    </w:p>
    <w:p w:rsidR="008A5C70" w:rsidRPr="008A5C70" w:rsidRDefault="008A5C70" w:rsidP="008A5C70">
      <w:pPr>
        <w:ind w:firstLine="900"/>
        <w:jc w:val="both"/>
        <w:rPr>
          <w:sz w:val="28"/>
          <w:szCs w:val="28"/>
          <w:lang w:val="sr-Cyrl-CS"/>
        </w:rPr>
      </w:pPr>
      <w:r w:rsidRPr="008A5C70">
        <w:rPr>
          <w:sz w:val="28"/>
          <w:szCs w:val="28"/>
        </w:rPr>
        <w:t>В соответствии с Бюджетным кодексом Российской Федерации, Федеральным  законом от 6 октября 2003 года № 131-ФЗ «Об общих принципах организации местного самоуправления в Российской Федерации», в целях</w:t>
      </w:r>
      <w:r w:rsidRPr="008A5C70">
        <w:rPr>
          <w:b/>
          <w:sz w:val="28"/>
          <w:szCs w:val="28"/>
        </w:rPr>
        <w:t xml:space="preserve"> </w:t>
      </w:r>
      <w:r w:rsidRPr="008A5C70">
        <w:rPr>
          <w:sz w:val="28"/>
          <w:szCs w:val="28"/>
        </w:rPr>
        <w:t>повышения уровня жизни населения Ейского городского поселения Ейского района посредством строительства и расширения инженерной инфраструктуры</w:t>
      </w:r>
      <w:r w:rsidRPr="008A5C70">
        <w:rPr>
          <w:b/>
          <w:sz w:val="28"/>
          <w:szCs w:val="28"/>
        </w:rPr>
        <w:t xml:space="preserve"> </w:t>
      </w:r>
      <w:r w:rsidRPr="008A5C70">
        <w:rPr>
          <w:spacing w:val="61"/>
          <w:sz w:val="28"/>
          <w:szCs w:val="28"/>
        </w:rPr>
        <w:t>постановляю:</w:t>
      </w:r>
    </w:p>
    <w:p w:rsidR="008A5C70" w:rsidRPr="008A5C70" w:rsidRDefault="008A5C70" w:rsidP="008A5C70">
      <w:pPr>
        <w:ind w:firstLine="900"/>
        <w:jc w:val="both"/>
        <w:rPr>
          <w:sz w:val="28"/>
          <w:szCs w:val="28"/>
        </w:rPr>
      </w:pPr>
      <w:r w:rsidRPr="008A5C70">
        <w:rPr>
          <w:sz w:val="28"/>
          <w:szCs w:val="28"/>
        </w:rPr>
        <w:t>1. Утвердить ведомственную целевую программу «</w:t>
      </w:r>
      <w:r w:rsidRPr="008A5C70">
        <w:rPr>
          <w:bCs/>
          <w:sz w:val="28"/>
          <w:szCs w:val="28"/>
        </w:rPr>
        <w:t>Развитие жилищно-коммунального хозяйства на территории Ейского городского поселения Ейского района» на 2014-2016 годы</w:t>
      </w:r>
      <w:r w:rsidRPr="008A5C70">
        <w:rPr>
          <w:sz w:val="28"/>
          <w:szCs w:val="28"/>
        </w:rPr>
        <w:t xml:space="preserve"> (прилагается).</w:t>
      </w:r>
    </w:p>
    <w:p w:rsidR="008A5C70" w:rsidRPr="008A5C70" w:rsidRDefault="008A5C70" w:rsidP="008A5C70">
      <w:pPr>
        <w:pStyle w:val="HTML"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C70">
        <w:rPr>
          <w:rFonts w:ascii="Times New Roman" w:hAnsi="Times New Roman" w:cs="Times New Roman"/>
          <w:sz w:val="28"/>
          <w:szCs w:val="28"/>
        </w:rPr>
        <w:t>2.</w:t>
      </w:r>
      <w:r w:rsidRPr="008A5C70">
        <w:rPr>
          <w:sz w:val="28"/>
          <w:szCs w:val="28"/>
        </w:rPr>
        <w:t xml:space="preserve"> </w:t>
      </w:r>
      <w:r w:rsidRPr="008A5C70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Ейского городского поселения Ейского района (Магаляс) обнародовать настоящее постановление.</w:t>
      </w:r>
    </w:p>
    <w:p w:rsidR="008A5C70" w:rsidRPr="008A5C70" w:rsidRDefault="008A5C70" w:rsidP="008A5C70">
      <w:pPr>
        <w:pStyle w:val="HTML"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C70">
        <w:rPr>
          <w:rFonts w:ascii="Times New Roman" w:hAnsi="Times New Roman" w:cs="Times New Roman"/>
          <w:sz w:val="28"/>
          <w:szCs w:val="28"/>
        </w:rPr>
        <w:t>3.</w:t>
      </w:r>
      <w:r w:rsidRPr="008A5C70">
        <w:rPr>
          <w:sz w:val="28"/>
          <w:szCs w:val="28"/>
        </w:rPr>
        <w:t xml:space="preserve"> </w:t>
      </w:r>
      <w:r w:rsidRPr="008A5C7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Ейского городского поселения Ейского района Е.В.Носиченко.   </w:t>
      </w:r>
    </w:p>
    <w:p w:rsidR="008A5C70" w:rsidRPr="008A5C70" w:rsidRDefault="008A5C70" w:rsidP="008A5C70">
      <w:pPr>
        <w:tabs>
          <w:tab w:val="left" w:pos="916"/>
        </w:tabs>
        <w:suppressAutoHyphens/>
        <w:ind w:firstLine="851"/>
        <w:jc w:val="both"/>
        <w:rPr>
          <w:sz w:val="28"/>
          <w:szCs w:val="28"/>
        </w:rPr>
      </w:pPr>
      <w:r w:rsidRPr="008A5C70">
        <w:rPr>
          <w:sz w:val="28"/>
          <w:szCs w:val="28"/>
        </w:rPr>
        <w:t>4. Постановление вступает в силу со дня его обнародования и распространяется на правоотношения, возникшие с 1 января 2014 года.</w:t>
      </w:r>
    </w:p>
    <w:p w:rsidR="008A5C70" w:rsidRPr="008A5C70" w:rsidRDefault="008A5C70" w:rsidP="008A5C70">
      <w:pPr>
        <w:tabs>
          <w:tab w:val="left" w:pos="720"/>
          <w:tab w:val="left" w:pos="993"/>
        </w:tabs>
        <w:suppressAutoHyphens/>
        <w:jc w:val="both"/>
        <w:rPr>
          <w:spacing w:val="-1"/>
          <w:sz w:val="28"/>
          <w:szCs w:val="28"/>
        </w:rPr>
      </w:pPr>
      <w:r w:rsidRPr="008A5C70">
        <w:rPr>
          <w:sz w:val="28"/>
          <w:szCs w:val="28"/>
        </w:rPr>
        <w:tab/>
        <w:t xml:space="preserve"> </w:t>
      </w:r>
      <w:r w:rsidRPr="008A5C70">
        <w:rPr>
          <w:spacing w:val="-1"/>
          <w:sz w:val="28"/>
          <w:szCs w:val="28"/>
        </w:rPr>
        <w:t xml:space="preserve"> </w:t>
      </w:r>
    </w:p>
    <w:p w:rsidR="008A5C70" w:rsidRPr="008A5C70" w:rsidRDefault="008A5C70" w:rsidP="008A5C70">
      <w:pPr>
        <w:tabs>
          <w:tab w:val="left" w:pos="916"/>
        </w:tabs>
        <w:jc w:val="both"/>
        <w:rPr>
          <w:sz w:val="28"/>
          <w:szCs w:val="28"/>
        </w:rPr>
      </w:pPr>
    </w:p>
    <w:p w:rsidR="008A5C70" w:rsidRPr="008A5C70" w:rsidRDefault="008A5C70" w:rsidP="008A5C70">
      <w:pPr>
        <w:tabs>
          <w:tab w:val="left" w:pos="916"/>
        </w:tabs>
        <w:jc w:val="both"/>
        <w:rPr>
          <w:sz w:val="28"/>
          <w:szCs w:val="28"/>
        </w:rPr>
      </w:pPr>
      <w:r w:rsidRPr="008A5C70">
        <w:rPr>
          <w:sz w:val="28"/>
          <w:szCs w:val="28"/>
        </w:rPr>
        <w:t>Глава Ейского городского поселения</w:t>
      </w:r>
    </w:p>
    <w:p w:rsidR="008A5C70" w:rsidRPr="008A5C70" w:rsidRDefault="008A5C70" w:rsidP="008A5C70">
      <w:pPr>
        <w:tabs>
          <w:tab w:val="left" w:pos="916"/>
        </w:tabs>
        <w:jc w:val="both"/>
        <w:rPr>
          <w:sz w:val="28"/>
          <w:szCs w:val="28"/>
        </w:rPr>
      </w:pPr>
      <w:r w:rsidRPr="008A5C70">
        <w:rPr>
          <w:sz w:val="28"/>
          <w:szCs w:val="28"/>
        </w:rPr>
        <w:t>Ейского района                                                                                         В.В.Кульков</w:t>
      </w:r>
    </w:p>
    <w:p w:rsidR="008A5C70" w:rsidRPr="008A5C70" w:rsidRDefault="008A5C70" w:rsidP="008A5C70">
      <w:pPr>
        <w:tabs>
          <w:tab w:val="left" w:pos="916"/>
        </w:tabs>
        <w:ind w:firstLine="720"/>
        <w:jc w:val="both"/>
        <w:rPr>
          <w:sz w:val="28"/>
          <w:szCs w:val="28"/>
          <w:lang w:val="sr-Cyrl-CS"/>
        </w:rPr>
      </w:pPr>
    </w:p>
    <w:p w:rsidR="008A5C70" w:rsidRPr="008A5C70" w:rsidRDefault="008A5C70" w:rsidP="008A5C70">
      <w:pPr>
        <w:tabs>
          <w:tab w:val="left" w:pos="916"/>
        </w:tabs>
        <w:jc w:val="both"/>
        <w:rPr>
          <w:sz w:val="28"/>
          <w:szCs w:val="28"/>
        </w:rPr>
      </w:pPr>
    </w:p>
    <w:p w:rsidR="008A5C70" w:rsidRDefault="008A5C70" w:rsidP="008A5C70">
      <w:pPr>
        <w:tabs>
          <w:tab w:val="left" w:pos="916"/>
        </w:tabs>
        <w:jc w:val="both"/>
        <w:rPr>
          <w:sz w:val="28"/>
          <w:szCs w:val="28"/>
        </w:rPr>
        <w:sectPr w:rsidR="008A5C70" w:rsidSect="008A5C70">
          <w:headerReference w:type="default" r:id="rId10"/>
          <w:pgSz w:w="11906" w:h="16838"/>
          <w:pgMar w:top="1134" w:right="567" w:bottom="1134" w:left="1701" w:header="709" w:footer="709" w:gutter="0"/>
          <w:cols w:space="709"/>
          <w:titlePg/>
        </w:sectPr>
      </w:pPr>
    </w:p>
    <w:p w:rsidR="00A362F7" w:rsidRDefault="00A362F7" w:rsidP="00D4634B">
      <w:pPr>
        <w:snapToGrid w:val="0"/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362F7" w:rsidRDefault="00A362F7" w:rsidP="00D4634B">
      <w:pPr>
        <w:snapToGrid w:val="0"/>
        <w:ind w:left="10065"/>
        <w:jc w:val="center"/>
        <w:rPr>
          <w:sz w:val="28"/>
          <w:szCs w:val="28"/>
        </w:rPr>
      </w:pPr>
    </w:p>
    <w:p w:rsidR="00A362F7" w:rsidRDefault="00A362F7" w:rsidP="00D4634B">
      <w:pPr>
        <w:snapToGrid w:val="0"/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362F7" w:rsidRDefault="00A362F7" w:rsidP="00D4634B">
      <w:pPr>
        <w:snapToGrid w:val="0"/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362F7" w:rsidRDefault="00A362F7" w:rsidP="00D4634B">
      <w:pPr>
        <w:snapToGrid w:val="0"/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Ейского городского поселения</w:t>
      </w:r>
    </w:p>
    <w:p w:rsidR="00A362F7" w:rsidRDefault="00A362F7" w:rsidP="00D4634B">
      <w:pPr>
        <w:tabs>
          <w:tab w:val="center" w:pos="9656"/>
          <w:tab w:val="left" w:pos="11239"/>
        </w:tabs>
        <w:snapToGrid w:val="0"/>
        <w:ind w:left="10065"/>
        <w:rPr>
          <w:sz w:val="28"/>
          <w:szCs w:val="28"/>
        </w:rPr>
      </w:pPr>
      <w:r>
        <w:rPr>
          <w:sz w:val="28"/>
          <w:szCs w:val="28"/>
        </w:rPr>
        <w:tab/>
        <w:t>Ейского района</w:t>
      </w:r>
      <w:r>
        <w:rPr>
          <w:sz w:val="28"/>
          <w:szCs w:val="28"/>
        </w:rPr>
        <w:tab/>
      </w:r>
    </w:p>
    <w:p w:rsidR="00A362F7" w:rsidRDefault="00A362F7" w:rsidP="00D4634B">
      <w:pPr>
        <w:snapToGrid w:val="0"/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6CD3">
        <w:rPr>
          <w:sz w:val="28"/>
          <w:szCs w:val="28"/>
        </w:rPr>
        <w:t>9 января 2014 года</w:t>
      </w:r>
      <w:r>
        <w:rPr>
          <w:sz w:val="28"/>
          <w:szCs w:val="28"/>
        </w:rPr>
        <w:t xml:space="preserve"> № </w:t>
      </w:r>
      <w:r w:rsidR="002E6CD3">
        <w:rPr>
          <w:sz w:val="28"/>
          <w:szCs w:val="28"/>
        </w:rPr>
        <w:t>6</w:t>
      </w:r>
    </w:p>
    <w:p w:rsidR="00123C56" w:rsidRDefault="00123C56" w:rsidP="00D4634B">
      <w:pPr>
        <w:ind w:left="10065"/>
        <w:jc w:val="both"/>
        <w:rPr>
          <w:b/>
          <w:bCs/>
          <w:sz w:val="28"/>
          <w:szCs w:val="28"/>
        </w:rPr>
      </w:pPr>
    </w:p>
    <w:p w:rsidR="00C42222" w:rsidRDefault="00C42222" w:rsidP="006541FC">
      <w:pPr>
        <w:ind w:left="8931"/>
        <w:jc w:val="center"/>
        <w:rPr>
          <w:b/>
          <w:bCs/>
          <w:sz w:val="28"/>
          <w:szCs w:val="28"/>
        </w:rPr>
      </w:pPr>
    </w:p>
    <w:p w:rsidR="00FB3BAD" w:rsidRDefault="00FB3BAD" w:rsidP="006541FC">
      <w:pPr>
        <w:jc w:val="center"/>
        <w:rPr>
          <w:b/>
          <w:bCs/>
          <w:sz w:val="28"/>
          <w:szCs w:val="28"/>
        </w:rPr>
      </w:pPr>
    </w:p>
    <w:p w:rsidR="006541FC" w:rsidRPr="00495B6B" w:rsidRDefault="006541FC" w:rsidP="00654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целевая</w:t>
      </w:r>
      <w:r w:rsidRPr="00495B6B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а</w:t>
      </w:r>
      <w:r w:rsidRPr="00495B6B">
        <w:rPr>
          <w:b/>
          <w:bCs/>
          <w:sz w:val="28"/>
          <w:szCs w:val="28"/>
        </w:rPr>
        <w:t xml:space="preserve"> </w:t>
      </w:r>
    </w:p>
    <w:p w:rsidR="00891BDC" w:rsidRDefault="006541FC" w:rsidP="00654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 на территории Ейского городского поселения Ейского района</w:t>
      </w:r>
      <w:r w:rsidR="00AB47C5">
        <w:rPr>
          <w:b/>
          <w:bCs/>
          <w:sz w:val="28"/>
          <w:szCs w:val="28"/>
        </w:rPr>
        <w:t>»</w:t>
      </w:r>
      <w:r w:rsidRPr="00495B6B">
        <w:rPr>
          <w:b/>
          <w:bCs/>
          <w:sz w:val="28"/>
          <w:szCs w:val="28"/>
        </w:rPr>
        <w:t xml:space="preserve"> на 2014 - 2016 годы</w:t>
      </w:r>
    </w:p>
    <w:p w:rsidR="00AB47C5" w:rsidRDefault="00AB47C5" w:rsidP="006541FC">
      <w:pPr>
        <w:jc w:val="center"/>
        <w:rPr>
          <w:b/>
          <w:bCs/>
          <w:sz w:val="28"/>
          <w:szCs w:val="28"/>
        </w:rPr>
      </w:pPr>
    </w:p>
    <w:p w:rsidR="006541FC" w:rsidRPr="00BF17E4" w:rsidRDefault="006541FC" w:rsidP="006541FC">
      <w:pPr>
        <w:jc w:val="center"/>
        <w:rPr>
          <w:b/>
          <w:bCs/>
          <w:sz w:val="28"/>
          <w:szCs w:val="28"/>
        </w:rPr>
      </w:pPr>
      <w:r w:rsidRPr="00BF17E4">
        <w:rPr>
          <w:b/>
          <w:bCs/>
          <w:sz w:val="28"/>
          <w:szCs w:val="28"/>
        </w:rPr>
        <w:t>Паспорт</w:t>
      </w:r>
    </w:p>
    <w:p w:rsidR="006541FC" w:rsidRDefault="006541FC" w:rsidP="006541FC">
      <w:pPr>
        <w:jc w:val="center"/>
        <w:rPr>
          <w:b/>
          <w:bCs/>
          <w:sz w:val="28"/>
          <w:szCs w:val="28"/>
        </w:rPr>
      </w:pPr>
      <w:r w:rsidRPr="00BF17E4">
        <w:rPr>
          <w:b/>
          <w:bCs/>
          <w:sz w:val="28"/>
          <w:szCs w:val="28"/>
        </w:rPr>
        <w:t xml:space="preserve">ведомственной целевой программы </w:t>
      </w:r>
      <w:r>
        <w:rPr>
          <w:b/>
          <w:bCs/>
          <w:sz w:val="28"/>
          <w:szCs w:val="28"/>
        </w:rPr>
        <w:t>«Развитие жилищно-коммунального хозяйства на территории Ейского городского поселения Ейского района</w:t>
      </w:r>
      <w:r w:rsidR="00AB47C5">
        <w:rPr>
          <w:b/>
          <w:bCs/>
          <w:sz w:val="28"/>
          <w:szCs w:val="28"/>
        </w:rPr>
        <w:t>»</w:t>
      </w:r>
      <w:r w:rsidRPr="00495B6B">
        <w:rPr>
          <w:b/>
          <w:bCs/>
          <w:sz w:val="28"/>
          <w:szCs w:val="28"/>
        </w:rPr>
        <w:t xml:space="preserve"> на 2014 - 2016 годы</w:t>
      </w:r>
    </w:p>
    <w:p w:rsidR="00FB3BAD" w:rsidRDefault="00FB3BAD" w:rsidP="006541FC">
      <w:pPr>
        <w:jc w:val="center"/>
        <w:rPr>
          <w:b/>
          <w:bCs/>
          <w:sz w:val="28"/>
          <w:szCs w:val="28"/>
        </w:rPr>
      </w:pPr>
    </w:p>
    <w:tbl>
      <w:tblPr>
        <w:tblStyle w:val="afa"/>
        <w:tblW w:w="147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652"/>
        <w:gridCol w:w="284"/>
        <w:gridCol w:w="10773"/>
      </w:tblGrid>
      <w:tr w:rsidR="006541FC">
        <w:tc>
          <w:tcPr>
            <w:tcW w:w="3652" w:type="dxa"/>
          </w:tcPr>
          <w:p w:rsidR="006541FC" w:rsidRPr="00BF17E4" w:rsidRDefault="006541FC" w:rsidP="007A7DA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 xml:space="preserve">Полное наименование </w:t>
            </w:r>
            <w:r w:rsidR="007A7DA5">
              <w:rPr>
                <w:b/>
                <w:bCs/>
                <w:sz w:val="28"/>
                <w:szCs w:val="28"/>
              </w:rPr>
              <w:t>п</w:t>
            </w:r>
            <w:r w:rsidRPr="00BF17E4">
              <w:rPr>
                <w:b/>
                <w:bCs/>
                <w:sz w:val="28"/>
                <w:szCs w:val="28"/>
              </w:rPr>
              <w:t>рограммы</w:t>
            </w:r>
            <w:r w:rsidR="007A7DA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6541FC" w:rsidP="00BF1FB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1B422B">
              <w:rPr>
                <w:sz w:val="28"/>
                <w:szCs w:val="28"/>
              </w:rPr>
              <w:t xml:space="preserve"> целев</w:t>
            </w:r>
            <w:r>
              <w:rPr>
                <w:sz w:val="28"/>
                <w:szCs w:val="28"/>
              </w:rPr>
              <w:t>ая</w:t>
            </w:r>
            <w:r w:rsidRPr="001B422B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Pr="001B422B">
              <w:rPr>
                <w:sz w:val="28"/>
                <w:szCs w:val="28"/>
              </w:rPr>
              <w:t xml:space="preserve"> </w:t>
            </w:r>
            <w:r w:rsidRPr="006541FC">
              <w:rPr>
                <w:sz w:val="28"/>
                <w:szCs w:val="28"/>
              </w:rPr>
              <w:t>«Развитие жилищно-коммунального хозяйства на территории Ейского городского поселения Ейского района</w:t>
            </w:r>
            <w:r w:rsidR="00AB47C5">
              <w:rPr>
                <w:sz w:val="28"/>
                <w:szCs w:val="28"/>
              </w:rPr>
              <w:t>»</w:t>
            </w:r>
            <w:r w:rsidRPr="006541FC">
              <w:rPr>
                <w:sz w:val="28"/>
                <w:szCs w:val="28"/>
              </w:rPr>
              <w:t xml:space="preserve"> на 2014 - 2016 годы</w:t>
            </w:r>
            <w:r w:rsidR="00AB47C5">
              <w:rPr>
                <w:sz w:val="28"/>
                <w:szCs w:val="28"/>
              </w:rPr>
              <w:t>.</w:t>
            </w:r>
          </w:p>
          <w:p w:rsidR="007A7DA5" w:rsidRDefault="007A7DA5" w:rsidP="00BF1FB5">
            <w:pPr>
              <w:jc w:val="both"/>
              <w:rPr>
                <w:sz w:val="28"/>
                <w:szCs w:val="28"/>
              </w:rPr>
            </w:pPr>
          </w:p>
        </w:tc>
      </w:tr>
      <w:tr w:rsidR="006541FC">
        <w:tc>
          <w:tcPr>
            <w:tcW w:w="3652" w:type="dxa"/>
          </w:tcPr>
          <w:p w:rsidR="006541FC" w:rsidRPr="00BF17E4" w:rsidRDefault="006541FC" w:rsidP="007A7DA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 xml:space="preserve">Основание для разработки </w:t>
            </w:r>
            <w:r w:rsidR="007A7DA5">
              <w:rPr>
                <w:b/>
                <w:bCs/>
                <w:sz w:val="28"/>
                <w:szCs w:val="28"/>
              </w:rPr>
              <w:t>п</w:t>
            </w:r>
            <w:r w:rsidRPr="00BF17E4">
              <w:rPr>
                <w:b/>
                <w:bCs/>
                <w:sz w:val="28"/>
                <w:szCs w:val="28"/>
              </w:rPr>
              <w:t>рограммы</w:t>
            </w:r>
            <w:r w:rsidR="007A7DA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6 октября 2003 года № 131</w:t>
            </w:r>
            <w:r>
              <w:rPr>
                <w:sz w:val="28"/>
                <w:szCs w:val="28"/>
              </w:rPr>
              <w:noBreakHyphen/>
              <w:t>ФЗ «Об общих принципах организации местного самоуправления в Российской Федерации»</w:t>
            </w:r>
            <w:r w:rsidR="00AB47C5">
              <w:rPr>
                <w:sz w:val="28"/>
                <w:szCs w:val="28"/>
              </w:rPr>
              <w:t>.</w:t>
            </w:r>
          </w:p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Разработчик Программы</w:t>
            </w:r>
            <w:r w:rsidR="007A7DA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Ейского городского поселени</w:t>
            </w:r>
            <w:r w:rsidR="00DF2BAE">
              <w:rPr>
                <w:sz w:val="28"/>
                <w:szCs w:val="28"/>
              </w:rPr>
              <w:t>я Ейского района</w:t>
            </w:r>
            <w:r w:rsidR="00AB47C5">
              <w:rPr>
                <w:sz w:val="28"/>
                <w:szCs w:val="28"/>
              </w:rPr>
              <w:t>.</w:t>
            </w:r>
          </w:p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Заказчик Программы</w:t>
            </w:r>
            <w:r w:rsidR="007A7DA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Ейского городского поселения Ейского района</w:t>
            </w:r>
            <w:r w:rsidR="00AB47C5">
              <w:rPr>
                <w:sz w:val="28"/>
                <w:szCs w:val="28"/>
              </w:rPr>
              <w:t>.</w:t>
            </w:r>
          </w:p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lastRenderedPageBreak/>
              <w:t>Координатор Программы</w:t>
            </w:r>
            <w:r w:rsidR="007A7DA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Ейского горо</w:t>
            </w:r>
            <w:r w:rsidR="00DF2BAE">
              <w:rPr>
                <w:sz w:val="28"/>
                <w:szCs w:val="28"/>
              </w:rPr>
              <w:t>дского поселения Ейского района</w:t>
            </w:r>
            <w:r w:rsidR="00AB47C5">
              <w:rPr>
                <w:sz w:val="28"/>
                <w:szCs w:val="28"/>
              </w:rPr>
              <w:t>.</w:t>
            </w: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Основные цели и задачи Программы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A90465" w:rsidRPr="001B255F" w:rsidRDefault="00A90465" w:rsidP="00A90465">
            <w:pPr>
              <w:suppressAutoHyphens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B255F">
              <w:rPr>
                <w:sz w:val="28"/>
                <w:szCs w:val="28"/>
              </w:rPr>
              <w:t>создание безопасных и благоприятных условий проживания граждан Ейского городского поселения Ейского района, повышение качества реформирования жилищно-коммунального хозяйства, формирование эффективных механизмов управления жилищным фондом, внедрени</w:t>
            </w:r>
            <w:r>
              <w:rPr>
                <w:sz w:val="28"/>
                <w:szCs w:val="28"/>
              </w:rPr>
              <w:t>е ресурсосберегающих технологий;</w:t>
            </w:r>
          </w:p>
          <w:p w:rsidR="006541FC" w:rsidRDefault="00A90465" w:rsidP="00A9046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41FC">
              <w:rPr>
                <w:spacing w:val="-2"/>
                <w:sz w:val="28"/>
                <w:szCs w:val="28"/>
              </w:rPr>
              <w:t xml:space="preserve">обеспечение бесперебойного и </w:t>
            </w:r>
            <w:r w:rsidRPr="006541FC">
              <w:rPr>
                <w:sz w:val="28"/>
                <w:szCs w:val="28"/>
              </w:rPr>
              <w:t>качественного водоснабжения и водоотведения потребителей Ейского городского поселения Ейского района</w:t>
            </w:r>
            <w:r>
              <w:rPr>
                <w:sz w:val="28"/>
                <w:szCs w:val="28"/>
              </w:rPr>
              <w:t>;</w:t>
            </w:r>
          </w:p>
          <w:p w:rsidR="006541FC" w:rsidRDefault="00A90465" w:rsidP="00A9046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41FC">
              <w:rPr>
                <w:color w:val="000000"/>
                <w:sz w:val="28"/>
                <w:szCs w:val="28"/>
              </w:rPr>
              <w:t>обеспечение наиболее экономичным образом качественного и  надежного теплоснабжения потребителей</w:t>
            </w:r>
            <w:r w:rsidRPr="006541FC">
              <w:rPr>
                <w:sz w:val="28"/>
                <w:szCs w:val="28"/>
              </w:rPr>
              <w:t xml:space="preserve"> Ейского городского поселения Ейского района</w:t>
            </w:r>
            <w:r>
              <w:rPr>
                <w:sz w:val="28"/>
                <w:szCs w:val="28"/>
              </w:rPr>
              <w:t>;</w:t>
            </w:r>
          </w:p>
          <w:p w:rsidR="00A90465" w:rsidRPr="00304297" w:rsidRDefault="00A90465" w:rsidP="00BF1FB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41FC">
              <w:rPr>
                <w:color w:val="000000"/>
                <w:sz w:val="28"/>
                <w:szCs w:val="28"/>
              </w:rPr>
              <w:t xml:space="preserve">создание благоприятной для проживания и хозяйствования </w:t>
            </w:r>
            <w:r w:rsidRPr="00DF2BAE">
              <w:rPr>
                <w:sz w:val="28"/>
                <w:szCs w:val="28"/>
              </w:rPr>
              <w:t>среды;</w:t>
            </w:r>
          </w:p>
          <w:p w:rsidR="00A90465" w:rsidRDefault="00A90465" w:rsidP="00BF1FB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541FC">
              <w:rPr>
                <w:sz w:val="28"/>
                <w:szCs w:val="28"/>
              </w:rPr>
              <w:t xml:space="preserve">повышение уровня </w:t>
            </w:r>
            <w:r w:rsidR="00304297">
              <w:rPr>
                <w:sz w:val="28"/>
                <w:szCs w:val="28"/>
              </w:rPr>
              <w:t xml:space="preserve"> </w:t>
            </w:r>
            <w:r w:rsidRPr="006541FC">
              <w:rPr>
                <w:sz w:val="28"/>
                <w:szCs w:val="28"/>
              </w:rPr>
              <w:t>жизни  населения Ейского горо</w:t>
            </w:r>
            <w:r>
              <w:rPr>
                <w:sz w:val="28"/>
                <w:szCs w:val="28"/>
              </w:rPr>
              <w:t>дского поселения Ейского района.</w:t>
            </w:r>
          </w:p>
        </w:tc>
      </w:tr>
      <w:tr w:rsidR="006541FC">
        <w:trPr>
          <w:trHeight w:val="514"/>
        </w:trPr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DF2BAE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  <w:r w:rsidR="00AB47C5">
              <w:rPr>
                <w:sz w:val="28"/>
                <w:szCs w:val="28"/>
              </w:rPr>
              <w:t>.</w:t>
            </w: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Исполнител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BF17E4">
              <w:rPr>
                <w:b/>
                <w:bCs/>
                <w:sz w:val="28"/>
                <w:szCs w:val="28"/>
              </w:rPr>
              <w:t xml:space="preserve"> мероприятий Программы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6541FC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администрации Ейского городского поселения Ейского района, </w:t>
            </w:r>
            <w:r w:rsidRPr="00EC30D3">
              <w:rPr>
                <w:sz w:val="28"/>
                <w:szCs w:val="28"/>
              </w:rPr>
              <w:t>администрация Ейского городского поселения Ейского района</w:t>
            </w:r>
            <w:r w:rsidR="00A90465" w:rsidRPr="00EC30D3">
              <w:rPr>
                <w:sz w:val="28"/>
                <w:szCs w:val="28"/>
              </w:rPr>
              <w:t>, муниципальное казе</w:t>
            </w:r>
            <w:r w:rsidR="00A90465">
              <w:rPr>
                <w:sz w:val="28"/>
                <w:szCs w:val="28"/>
              </w:rPr>
              <w:t>нное учреждение Ейского городского поселения Ейского района «Центр городского хозяйства»</w:t>
            </w:r>
            <w:r w:rsidR="00AB47C5">
              <w:rPr>
                <w:sz w:val="28"/>
                <w:szCs w:val="28"/>
              </w:rPr>
              <w:t>.</w:t>
            </w: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9949DF" w:rsidRDefault="009949DF" w:rsidP="0099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составляет 430 308,6 (четыреста тридцать миллионов триста восемь тысяч шестьсот) рублей 00 копеек, з</w:t>
            </w:r>
            <w:r w:rsidRPr="00083181">
              <w:rPr>
                <w:sz w:val="28"/>
                <w:szCs w:val="28"/>
              </w:rPr>
              <w:t>а счет средств бюджета Ейского городского поселения Ейского района, в том числе по год</w:t>
            </w:r>
            <w:r>
              <w:rPr>
                <w:sz w:val="28"/>
                <w:szCs w:val="28"/>
              </w:rPr>
              <w:t>ам:</w:t>
            </w:r>
          </w:p>
          <w:p w:rsidR="009949DF" w:rsidRPr="00EC30D3" w:rsidRDefault="009949DF" w:rsidP="0099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124 376,8 </w:t>
            </w:r>
            <w:r w:rsidRPr="00EC30D3">
              <w:rPr>
                <w:sz w:val="28"/>
                <w:szCs w:val="28"/>
              </w:rPr>
              <w:t>тыс.рублей;</w:t>
            </w:r>
          </w:p>
          <w:p w:rsidR="009949DF" w:rsidRDefault="009949DF" w:rsidP="009949DF">
            <w:pPr>
              <w:jc w:val="both"/>
              <w:rPr>
                <w:sz w:val="28"/>
                <w:szCs w:val="28"/>
              </w:rPr>
            </w:pPr>
            <w:r w:rsidRPr="00EC30D3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153 699,1</w:t>
            </w:r>
            <w:r w:rsidRPr="00EC30D3">
              <w:rPr>
                <w:sz w:val="28"/>
                <w:szCs w:val="28"/>
              </w:rPr>
              <w:t xml:space="preserve"> тыс</w:t>
            </w:r>
            <w:r w:rsidRPr="00304297">
              <w:rPr>
                <w:color w:val="FF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рублей;</w:t>
            </w:r>
          </w:p>
          <w:p w:rsidR="009949DF" w:rsidRDefault="009949DF" w:rsidP="0099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152 232,7 тыс.рублей</w:t>
            </w:r>
          </w:p>
          <w:p w:rsidR="00304297" w:rsidRPr="001C17D6" w:rsidRDefault="00304297" w:rsidP="009949DF">
            <w:pPr>
              <w:jc w:val="both"/>
              <w:rPr>
                <w:sz w:val="28"/>
                <w:szCs w:val="28"/>
              </w:rPr>
            </w:pP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FA0A9C" w:rsidRDefault="00156967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A0A9C">
              <w:rPr>
                <w:sz w:val="28"/>
                <w:szCs w:val="28"/>
              </w:rPr>
              <w:t>обеспечить проведение капитального ремонта муниципального жилищного фонда суммарной площадью 1 032 кв. метр</w:t>
            </w:r>
            <w:r w:rsidR="00AB47C5">
              <w:rPr>
                <w:sz w:val="28"/>
                <w:szCs w:val="28"/>
              </w:rPr>
              <w:t>а</w:t>
            </w:r>
            <w:r w:rsidR="00FA0A9C">
              <w:rPr>
                <w:sz w:val="28"/>
                <w:szCs w:val="28"/>
              </w:rPr>
              <w:t xml:space="preserve">; </w:t>
            </w:r>
          </w:p>
          <w:p w:rsidR="002F12F6" w:rsidRDefault="002F12F6" w:rsidP="002F12F6">
            <w:pPr>
              <w:pStyle w:val="25"/>
              <w:tabs>
                <w:tab w:val="left" w:pos="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долевое участие бюджетных средств Ейского городского поселения Ейского района в формировании фонда капитального ремонта общего имущества </w:t>
            </w:r>
            <w:r>
              <w:rPr>
                <w:sz w:val="28"/>
                <w:szCs w:val="28"/>
              </w:rPr>
              <w:lastRenderedPageBreak/>
              <w:t>многоквартирных домов, в которых все или отдельные жилые помещения находятся в муниципальной собственности, в соответствии с Жилищным кодексом РФ;</w:t>
            </w:r>
          </w:p>
          <w:p w:rsidR="002F12F6" w:rsidRDefault="002F12F6" w:rsidP="002F12F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созда</w:t>
            </w:r>
            <w:r w:rsidR="00AB47C5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безопасны</w:t>
            </w:r>
            <w:r w:rsidR="00AB47C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благоприятны</w:t>
            </w:r>
            <w:r w:rsidR="00AB47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AB47C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 граждан;</w:t>
            </w:r>
          </w:p>
          <w:p w:rsidR="002F12F6" w:rsidRDefault="00AB47C5" w:rsidP="002F12F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качество</w:t>
            </w:r>
            <w:r w:rsidR="002F12F6">
              <w:rPr>
                <w:rFonts w:ascii="Times New Roman" w:hAnsi="Times New Roman" w:cs="Times New Roman"/>
                <w:sz w:val="28"/>
                <w:szCs w:val="28"/>
              </w:rPr>
              <w:t xml:space="preserve"> реформирования жилищно-коммунального хозяйства;</w:t>
            </w:r>
          </w:p>
          <w:p w:rsidR="002F12F6" w:rsidRDefault="002F12F6" w:rsidP="002F12F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эффективные механизмы управления жилищным фондом;</w:t>
            </w:r>
          </w:p>
          <w:p w:rsidR="002F12F6" w:rsidRDefault="002F12F6" w:rsidP="002F12F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внедрить ресурсосберегающие технологии;</w:t>
            </w:r>
          </w:p>
          <w:p w:rsidR="002F12F6" w:rsidRDefault="002F12F6" w:rsidP="002F12F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E">
              <w:rPr>
                <w:sz w:val="28"/>
                <w:szCs w:val="28"/>
              </w:rPr>
              <w:t xml:space="preserve">- </w:t>
            </w:r>
            <w:r w:rsidRPr="00144C56">
              <w:rPr>
                <w:rFonts w:ascii="Times New Roman" w:hAnsi="Times New Roman" w:cs="Times New Roman"/>
                <w:sz w:val="28"/>
                <w:szCs w:val="28"/>
              </w:rPr>
              <w:t>пересели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144C56">
              <w:rPr>
                <w:rFonts w:ascii="Times New Roman" w:hAnsi="Times New Roman" w:cs="Times New Roman"/>
                <w:sz w:val="28"/>
                <w:szCs w:val="28"/>
              </w:rPr>
              <w:t xml:space="preserve">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из аварийного жилищного фонда;</w:t>
            </w:r>
          </w:p>
          <w:p w:rsidR="002F12F6" w:rsidRDefault="002F12F6" w:rsidP="002F12F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приобрести 768 квадратных метров жилого фонда;</w:t>
            </w:r>
          </w:p>
          <w:p w:rsidR="002F12F6" w:rsidRPr="006541FC" w:rsidRDefault="002F12F6" w:rsidP="002F12F6">
            <w:pPr>
              <w:shd w:val="clear" w:color="auto" w:fill="FFFFFF"/>
              <w:spacing w:line="322" w:lineRule="exact"/>
              <w:ind w:left="5"/>
              <w:jc w:val="both"/>
              <w:rPr>
                <w:sz w:val="28"/>
                <w:szCs w:val="28"/>
              </w:rPr>
            </w:pPr>
            <w:r w:rsidRPr="006541FC">
              <w:rPr>
                <w:sz w:val="28"/>
                <w:szCs w:val="28"/>
              </w:rPr>
              <w:t xml:space="preserve">- </w:t>
            </w:r>
            <w:r w:rsidR="00EC30D3">
              <w:rPr>
                <w:sz w:val="28"/>
                <w:szCs w:val="28"/>
              </w:rPr>
              <w:t>провести капитальный ремонт 2 183,4 м сетей водоснабжения и водоотведения в городе Ейске</w:t>
            </w:r>
            <w:r w:rsidRPr="006541FC">
              <w:rPr>
                <w:sz w:val="28"/>
                <w:szCs w:val="28"/>
              </w:rPr>
              <w:t>;</w:t>
            </w:r>
          </w:p>
          <w:p w:rsidR="002F12F6" w:rsidRPr="006541FC" w:rsidRDefault="002F12F6" w:rsidP="002F12F6">
            <w:pPr>
              <w:shd w:val="clear" w:color="auto" w:fill="FFFFFF"/>
              <w:spacing w:line="322" w:lineRule="exact"/>
              <w:ind w:left="5"/>
              <w:jc w:val="both"/>
              <w:rPr>
                <w:sz w:val="28"/>
                <w:szCs w:val="28"/>
              </w:rPr>
            </w:pPr>
            <w:r w:rsidRPr="006541FC">
              <w:rPr>
                <w:sz w:val="28"/>
                <w:szCs w:val="28"/>
              </w:rPr>
              <w:t>- повысить надежность и качество систем водоснабжения и водоотведения;</w:t>
            </w:r>
          </w:p>
          <w:p w:rsidR="002F12F6" w:rsidRDefault="002F12F6" w:rsidP="002F12F6">
            <w:pPr>
              <w:pStyle w:val="25"/>
              <w:tabs>
                <w:tab w:val="left" w:pos="0"/>
              </w:tabs>
              <w:ind w:firstLine="0"/>
              <w:rPr>
                <w:sz w:val="28"/>
                <w:szCs w:val="28"/>
              </w:rPr>
            </w:pPr>
            <w:r w:rsidRPr="006541FC">
              <w:rPr>
                <w:sz w:val="28"/>
                <w:szCs w:val="28"/>
              </w:rPr>
              <w:t>- повысить степень удовлетворения нужд потребителей и сни</w:t>
            </w:r>
            <w:r w:rsidR="00156967">
              <w:rPr>
                <w:sz w:val="28"/>
                <w:szCs w:val="28"/>
              </w:rPr>
              <w:t>зить</w:t>
            </w:r>
            <w:r w:rsidRPr="006541FC">
              <w:rPr>
                <w:sz w:val="28"/>
                <w:szCs w:val="28"/>
              </w:rPr>
              <w:t xml:space="preserve"> затрат</w:t>
            </w:r>
            <w:r w:rsidR="00156967">
              <w:rPr>
                <w:sz w:val="28"/>
                <w:szCs w:val="28"/>
              </w:rPr>
              <w:t>ы</w:t>
            </w:r>
            <w:r w:rsidRPr="006541FC">
              <w:rPr>
                <w:sz w:val="28"/>
                <w:szCs w:val="28"/>
              </w:rPr>
              <w:t xml:space="preserve"> </w:t>
            </w:r>
            <w:r w:rsidRPr="002F12F6">
              <w:rPr>
                <w:sz w:val="28"/>
                <w:szCs w:val="28"/>
              </w:rPr>
              <w:t>потребителей на водоснабжение и водоотведение.</w:t>
            </w:r>
          </w:p>
          <w:p w:rsidR="002F12F6" w:rsidRPr="006541FC" w:rsidRDefault="002F12F6" w:rsidP="002F12F6">
            <w:pPr>
              <w:ind w:right="-12"/>
              <w:jc w:val="both"/>
              <w:rPr>
                <w:sz w:val="28"/>
                <w:szCs w:val="28"/>
              </w:rPr>
            </w:pPr>
            <w:r w:rsidRPr="006541FC">
              <w:rPr>
                <w:sz w:val="28"/>
                <w:szCs w:val="28"/>
              </w:rPr>
              <w:t>- повы</w:t>
            </w:r>
            <w:r>
              <w:rPr>
                <w:sz w:val="28"/>
                <w:szCs w:val="28"/>
              </w:rPr>
              <w:t xml:space="preserve">сить </w:t>
            </w:r>
            <w:r w:rsidRPr="006541FC">
              <w:rPr>
                <w:sz w:val="28"/>
                <w:szCs w:val="28"/>
              </w:rPr>
              <w:t>качеств</w:t>
            </w:r>
            <w:r>
              <w:rPr>
                <w:sz w:val="28"/>
                <w:szCs w:val="28"/>
              </w:rPr>
              <w:t xml:space="preserve">о </w:t>
            </w:r>
            <w:r w:rsidR="00156967">
              <w:rPr>
                <w:sz w:val="28"/>
                <w:szCs w:val="28"/>
              </w:rPr>
              <w:t>предоставления услуг</w:t>
            </w:r>
            <w:r w:rsidRPr="006541FC">
              <w:rPr>
                <w:sz w:val="28"/>
                <w:szCs w:val="28"/>
              </w:rPr>
              <w:t xml:space="preserve"> электроснабжения;</w:t>
            </w:r>
          </w:p>
          <w:p w:rsidR="00E92CC3" w:rsidRDefault="002F12F6" w:rsidP="002F12F6">
            <w:pPr>
              <w:ind w:right="-12"/>
              <w:jc w:val="both"/>
              <w:rPr>
                <w:sz w:val="28"/>
                <w:szCs w:val="28"/>
              </w:rPr>
            </w:pPr>
            <w:r w:rsidRPr="006541FC">
              <w:rPr>
                <w:sz w:val="28"/>
                <w:szCs w:val="28"/>
              </w:rPr>
              <w:t>- реконструи</w:t>
            </w:r>
            <w:r>
              <w:rPr>
                <w:sz w:val="28"/>
                <w:szCs w:val="28"/>
              </w:rPr>
              <w:t>ровать</w:t>
            </w:r>
            <w:r w:rsidRPr="006541FC">
              <w:rPr>
                <w:sz w:val="28"/>
                <w:szCs w:val="28"/>
              </w:rPr>
              <w:t xml:space="preserve"> и модернизи</w:t>
            </w:r>
            <w:r>
              <w:rPr>
                <w:sz w:val="28"/>
                <w:szCs w:val="28"/>
              </w:rPr>
              <w:t>ровать</w:t>
            </w:r>
            <w:r w:rsidRPr="006541FC">
              <w:rPr>
                <w:sz w:val="28"/>
                <w:szCs w:val="28"/>
              </w:rPr>
              <w:t xml:space="preserve"> электрически</w:t>
            </w:r>
            <w:r>
              <w:rPr>
                <w:sz w:val="28"/>
                <w:szCs w:val="28"/>
              </w:rPr>
              <w:t xml:space="preserve">е </w:t>
            </w:r>
            <w:r w:rsidRPr="006541FC">
              <w:rPr>
                <w:sz w:val="28"/>
                <w:szCs w:val="28"/>
              </w:rPr>
              <w:t>сет</w:t>
            </w:r>
            <w:r w:rsidR="00E92CC3">
              <w:rPr>
                <w:sz w:val="28"/>
                <w:szCs w:val="28"/>
              </w:rPr>
              <w:t>и - планируется реконструкция сети электроснабжения – замена устаревшего оборудования на новое: установку трансформаторной подстанции с двумя трансформаторами, мощностью по 630 кВА.</w:t>
            </w:r>
          </w:p>
          <w:p w:rsidR="00E92CC3" w:rsidRDefault="00E92CC3" w:rsidP="008115FF">
            <w:pPr>
              <w:ind w:right="-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 целью повышения надежности электроснабжения </w:t>
            </w:r>
            <w:r w:rsidR="00AF3C1B">
              <w:rPr>
                <w:sz w:val="28"/>
                <w:szCs w:val="28"/>
              </w:rPr>
              <w:t>потребителей города и укреплени</w:t>
            </w:r>
            <w:r w:rsidR="008115FF">
              <w:rPr>
                <w:sz w:val="28"/>
                <w:szCs w:val="28"/>
              </w:rPr>
              <w:t>я статуса гор</w:t>
            </w:r>
            <w:r w:rsidR="00AB47C5">
              <w:rPr>
                <w:sz w:val="28"/>
                <w:szCs w:val="28"/>
              </w:rPr>
              <w:t xml:space="preserve">ода – курорта планируется заменить две </w:t>
            </w:r>
            <w:r w:rsidR="008115FF">
              <w:rPr>
                <w:sz w:val="28"/>
                <w:szCs w:val="28"/>
              </w:rPr>
              <w:t>воздушны</w:t>
            </w:r>
            <w:r w:rsidR="00AB47C5">
              <w:rPr>
                <w:sz w:val="28"/>
                <w:szCs w:val="28"/>
              </w:rPr>
              <w:t xml:space="preserve">е </w:t>
            </w:r>
            <w:r w:rsidR="008115FF">
              <w:rPr>
                <w:sz w:val="28"/>
                <w:szCs w:val="28"/>
              </w:rPr>
              <w:t>лини</w:t>
            </w:r>
            <w:r w:rsidR="00AB47C5">
              <w:rPr>
                <w:sz w:val="28"/>
                <w:szCs w:val="28"/>
              </w:rPr>
              <w:t xml:space="preserve">и </w:t>
            </w:r>
            <w:r w:rsidR="008115FF">
              <w:rPr>
                <w:sz w:val="28"/>
                <w:szCs w:val="28"/>
              </w:rPr>
              <w:t>6 кВ на кабельн</w:t>
            </w:r>
            <w:r w:rsidR="00AB47C5">
              <w:rPr>
                <w:sz w:val="28"/>
                <w:szCs w:val="28"/>
              </w:rPr>
              <w:t>ые</w:t>
            </w:r>
            <w:r w:rsidR="008115FF">
              <w:rPr>
                <w:sz w:val="28"/>
                <w:szCs w:val="28"/>
              </w:rPr>
              <w:t>, протяженностью 3350 м в районе Таганрогской набережной в городе Ейске, а также замен</w:t>
            </w:r>
            <w:r w:rsidR="00AB47C5">
              <w:rPr>
                <w:sz w:val="28"/>
                <w:szCs w:val="28"/>
              </w:rPr>
              <w:t>ить</w:t>
            </w:r>
            <w:r w:rsidR="008115FF">
              <w:rPr>
                <w:sz w:val="28"/>
                <w:szCs w:val="28"/>
              </w:rPr>
              <w:t xml:space="preserve">  воздушн</w:t>
            </w:r>
            <w:r w:rsidR="00AB47C5">
              <w:rPr>
                <w:sz w:val="28"/>
                <w:szCs w:val="28"/>
              </w:rPr>
              <w:t>ую</w:t>
            </w:r>
            <w:r w:rsidR="008115FF">
              <w:rPr>
                <w:sz w:val="28"/>
                <w:szCs w:val="28"/>
              </w:rPr>
              <w:t xml:space="preserve"> лини</w:t>
            </w:r>
            <w:r w:rsidR="00AB47C5">
              <w:rPr>
                <w:sz w:val="28"/>
                <w:szCs w:val="28"/>
              </w:rPr>
              <w:t xml:space="preserve">ю </w:t>
            </w:r>
            <w:r w:rsidR="008115FF">
              <w:rPr>
                <w:sz w:val="28"/>
                <w:szCs w:val="28"/>
              </w:rPr>
              <w:t xml:space="preserve">электропередачи на кабельную линию электропередачи, протяженностью 550 м от подстанции Ейская – </w:t>
            </w:r>
            <w:r w:rsidR="008115FF">
              <w:rPr>
                <w:sz w:val="28"/>
                <w:szCs w:val="28"/>
                <w:lang w:val="en-US"/>
              </w:rPr>
              <w:t>I</w:t>
            </w:r>
            <w:r w:rsidR="008115FF" w:rsidRPr="008115FF">
              <w:rPr>
                <w:sz w:val="28"/>
                <w:szCs w:val="28"/>
              </w:rPr>
              <w:t xml:space="preserve"> (</w:t>
            </w:r>
            <w:r w:rsidR="008115FF">
              <w:rPr>
                <w:sz w:val="28"/>
                <w:szCs w:val="28"/>
              </w:rPr>
              <w:t>ул. Толстого) до ул.Плеханова;</w:t>
            </w:r>
          </w:p>
          <w:p w:rsidR="00684DC7" w:rsidRDefault="00E92CC3" w:rsidP="006E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улучшить экологическую обстановку и оздоровление окружающей среды;</w:t>
            </w:r>
          </w:p>
          <w:p w:rsidR="00E92CC3" w:rsidRDefault="00E92CC3" w:rsidP="006E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47C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формирова</w:t>
            </w:r>
            <w:r w:rsidR="00AB47C5">
              <w:rPr>
                <w:sz w:val="28"/>
                <w:szCs w:val="28"/>
              </w:rPr>
              <w:t>ть</w:t>
            </w:r>
            <w:r>
              <w:rPr>
                <w:sz w:val="28"/>
                <w:szCs w:val="28"/>
              </w:rPr>
              <w:t xml:space="preserve"> комплекс природных и озелененных территорий города;</w:t>
            </w:r>
          </w:p>
          <w:p w:rsidR="00E92CC3" w:rsidRDefault="00E92CC3" w:rsidP="006E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увеличить площадь зеленого фонда и улучшить его состояние;</w:t>
            </w:r>
          </w:p>
        </w:tc>
      </w:tr>
      <w:tr w:rsidR="006541FC">
        <w:tc>
          <w:tcPr>
            <w:tcW w:w="3652" w:type="dxa"/>
          </w:tcPr>
          <w:p w:rsidR="006541FC" w:rsidRPr="00BF17E4" w:rsidRDefault="006541FC" w:rsidP="00BF1FB5">
            <w:pPr>
              <w:rPr>
                <w:b/>
                <w:bCs/>
                <w:sz w:val="28"/>
                <w:szCs w:val="28"/>
              </w:rPr>
            </w:pPr>
            <w:r w:rsidRPr="00BF17E4">
              <w:rPr>
                <w:b/>
                <w:bCs/>
                <w:sz w:val="28"/>
                <w:szCs w:val="28"/>
              </w:rPr>
              <w:lastRenderedPageBreak/>
              <w:t xml:space="preserve">Органы, осуществляющие контроль за ходом </w:t>
            </w:r>
            <w:r w:rsidRPr="00BF17E4">
              <w:rPr>
                <w:b/>
                <w:bCs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284" w:type="dxa"/>
          </w:tcPr>
          <w:p w:rsidR="006541FC" w:rsidRDefault="006541FC" w:rsidP="00BF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:rsidR="006541FC" w:rsidRDefault="008115FF" w:rsidP="00BF1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Ейского городского поселения Ейского района, а</w:t>
            </w:r>
            <w:r w:rsidR="006541FC">
              <w:rPr>
                <w:sz w:val="28"/>
                <w:szCs w:val="28"/>
              </w:rPr>
              <w:t xml:space="preserve">дминистрация Ейского городского поселения Ейского </w:t>
            </w:r>
            <w:r w:rsidR="006541FC">
              <w:rPr>
                <w:sz w:val="28"/>
                <w:szCs w:val="28"/>
              </w:rPr>
              <w:lastRenderedPageBreak/>
              <w:t>района.</w:t>
            </w:r>
          </w:p>
          <w:p w:rsidR="0095142B" w:rsidRDefault="0095142B" w:rsidP="00BF1FB5">
            <w:pPr>
              <w:jc w:val="both"/>
              <w:rPr>
                <w:sz w:val="28"/>
                <w:szCs w:val="28"/>
              </w:rPr>
            </w:pPr>
          </w:p>
        </w:tc>
      </w:tr>
    </w:tbl>
    <w:p w:rsidR="008C61F4" w:rsidRPr="00136C4B" w:rsidRDefault="00FA6A7E" w:rsidP="00AB47C5">
      <w:pPr>
        <w:ind w:left="360"/>
        <w:jc w:val="center"/>
        <w:rPr>
          <w:b/>
          <w:bCs/>
          <w:sz w:val="28"/>
          <w:szCs w:val="28"/>
        </w:rPr>
      </w:pPr>
      <w:r w:rsidRPr="00136C4B">
        <w:rPr>
          <w:b/>
          <w:bCs/>
          <w:sz w:val="28"/>
          <w:szCs w:val="28"/>
        </w:rPr>
        <w:lastRenderedPageBreak/>
        <w:t>Обоснование  необходимости разработки программы</w:t>
      </w:r>
    </w:p>
    <w:p w:rsidR="00991328" w:rsidRDefault="00991328" w:rsidP="00991328">
      <w:pPr>
        <w:ind w:left="720"/>
        <w:rPr>
          <w:b/>
          <w:bCs/>
          <w:sz w:val="28"/>
          <w:szCs w:val="28"/>
        </w:rPr>
      </w:pPr>
    </w:p>
    <w:p w:rsidR="00DD74F3" w:rsidRDefault="006E2D4A" w:rsidP="006E2D4A">
      <w:pPr>
        <w:pStyle w:val="25"/>
        <w:tabs>
          <w:tab w:val="left" w:pos="0"/>
        </w:tabs>
        <w:ind w:firstLine="709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Вопросы жилищно-коммунального хозяйства, его реформирования, экономическо</w:t>
      </w:r>
      <w:r w:rsidR="00DD74F3">
        <w:rPr>
          <w:color w:val="000000"/>
          <w:sz w:val="27"/>
          <w:szCs w:val="27"/>
          <w:shd w:val="clear" w:color="auto" w:fill="FFFFFF"/>
        </w:rPr>
        <w:t xml:space="preserve">го </w:t>
      </w:r>
      <w:r>
        <w:rPr>
          <w:color w:val="000000"/>
          <w:sz w:val="27"/>
          <w:szCs w:val="27"/>
          <w:shd w:val="clear" w:color="auto" w:fill="FFFFFF"/>
        </w:rPr>
        <w:t>состояни</w:t>
      </w:r>
      <w:r w:rsidR="00DD74F3">
        <w:rPr>
          <w:color w:val="000000"/>
          <w:sz w:val="27"/>
          <w:szCs w:val="27"/>
          <w:shd w:val="clear" w:color="auto" w:fill="FFFFFF"/>
        </w:rPr>
        <w:t xml:space="preserve">я </w:t>
      </w:r>
      <w:r>
        <w:rPr>
          <w:color w:val="000000"/>
          <w:sz w:val="27"/>
          <w:szCs w:val="27"/>
          <w:shd w:val="clear" w:color="auto" w:fill="FFFFFF"/>
        </w:rPr>
        <w:t xml:space="preserve">жилищно-коммунального комплекса, качество коммунальных услуг и многие другие аспекты функционирования отрасли являются проблемными, </w:t>
      </w:r>
      <w:r w:rsidR="00DD74F3">
        <w:rPr>
          <w:color w:val="000000"/>
          <w:sz w:val="27"/>
          <w:szCs w:val="27"/>
          <w:shd w:val="clear" w:color="auto" w:fill="FFFFFF"/>
        </w:rPr>
        <w:t>требующими комплексного подхода в их решении.</w:t>
      </w:r>
    </w:p>
    <w:p w:rsidR="006E2D4A" w:rsidRDefault="006E2D4A" w:rsidP="006E2D4A">
      <w:pPr>
        <w:pStyle w:val="25"/>
        <w:tabs>
          <w:tab w:val="left" w:pos="0"/>
        </w:tabs>
        <w:ind w:firstLine="709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Высокой степенью износа характеризуются жилищный фонд, инженерная инфраструктура, сети, оборудование. Срок нормативной эксплуатации многих объектов давно истек. Нуждается в обновлении материально-техническая база жилищно-эксплуатационных участков. По причине износа фондов жилищно-коммунального хозяйства становится затруднительно техническое обслуживание жилья; коммунальные аварии в последние годы происходят значительно чаще. Необходим капитальный и текущий ремонт жилого фонда; неисправность коммуникаций порождает проблемы с теплоснабжением в зимний период времени.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CA6A55" w:rsidRPr="00CA6A55" w:rsidRDefault="00CA6A55" w:rsidP="00CA6A5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С</w:t>
      </w:r>
      <w:r w:rsidRPr="006541FC">
        <w:rPr>
          <w:color w:val="000000"/>
          <w:sz w:val="28"/>
          <w:szCs w:val="28"/>
        </w:rPr>
        <w:t xml:space="preserve">оздание благоприятной для проживания и </w:t>
      </w:r>
      <w:r w:rsidRPr="00CA6A55">
        <w:rPr>
          <w:sz w:val="28"/>
          <w:szCs w:val="28"/>
        </w:rPr>
        <w:t>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органов местного самоуправления при деятельном участии населения города Ейска</w:t>
      </w:r>
      <w:r>
        <w:rPr>
          <w:sz w:val="28"/>
          <w:szCs w:val="28"/>
        </w:rPr>
        <w:t>.</w:t>
      </w:r>
    </w:p>
    <w:p w:rsidR="00CA6A55" w:rsidRPr="00CA6A55" w:rsidRDefault="00CA6A55" w:rsidP="00CA6A55">
      <w:pPr>
        <w:jc w:val="both"/>
        <w:rPr>
          <w:b/>
          <w:bCs/>
          <w:sz w:val="28"/>
          <w:szCs w:val="28"/>
        </w:rPr>
      </w:pPr>
    </w:p>
    <w:p w:rsidR="006E2D4A" w:rsidRPr="004A5964" w:rsidRDefault="006E2D4A" w:rsidP="006E2D4A">
      <w:pPr>
        <w:jc w:val="center"/>
        <w:rPr>
          <w:b/>
          <w:bCs/>
          <w:sz w:val="32"/>
          <w:szCs w:val="32"/>
        </w:rPr>
      </w:pPr>
      <w:r w:rsidRPr="004A5964">
        <w:rPr>
          <w:b/>
          <w:bCs/>
          <w:sz w:val="32"/>
          <w:szCs w:val="32"/>
        </w:rPr>
        <w:t>1.</w:t>
      </w:r>
      <w:r w:rsidR="00DD74F3">
        <w:rPr>
          <w:b/>
          <w:bCs/>
          <w:sz w:val="32"/>
          <w:szCs w:val="32"/>
        </w:rPr>
        <w:t xml:space="preserve"> </w:t>
      </w:r>
      <w:r w:rsidRPr="004A5964">
        <w:rPr>
          <w:b/>
          <w:bCs/>
          <w:sz w:val="32"/>
          <w:szCs w:val="32"/>
        </w:rPr>
        <w:t>Характеристика и содержание проблемы,</w:t>
      </w:r>
    </w:p>
    <w:p w:rsidR="006E2D4A" w:rsidRPr="004A5964" w:rsidRDefault="006E2D4A" w:rsidP="006E2D4A">
      <w:pPr>
        <w:pStyle w:val="25"/>
        <w:tabs>
          <w:tab w:val="left" w:pos="0"/>
        </w:tabs>
        <w:ind w:firstLine="709"/>
        <w:jc w:val="center"/>
        <w:rPr>
          <w:sz w:val="32"/>
          <w:szCs w:val="32"/>
        </w:rPr>
      </w:pPr>
      <w:r w:rsidRPr="004A5964">
        <w:rPr>
          <w:b/>
          <w:bCs/>
          <w:sz w:val="32"/>
          <w:szCs w:val="32"/>
        </w:rPr>
        <w:t>анализ причин ее возникновения</w:t>
      </w:r>
    </w:p>
    <w:p w:rsidR="006E2D4A" w:rsidRDefault="006E2D4A" w:rsidP="006E2D4A">
      <w:pPr>
        <w:ind w:left="720"/>
        <w:jc w:val="center"/>
        <w:rPr>
          <w:b/>
          <w:bCs/>
          <w:sz w:val="28"/>
          <w:szCs w:val="28"/>
        </w:rPr>
      </w:pPr>
    </w:p>
    <w:p w:rsidR="00991328" w:rsidRDefault="003F255A" w:rsidP="004A5964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DD74F3">
        <w:rPr>
          <w:b/>
          <w:bCs/>
          <w:sz w:val="28"/>
          <w:szCs w:val="28"/>
        </w:rPr>
        <w:t>1.</w:t>
      </w:r>
      <w:r w:rsidR="00991328">
        <w:rPr>
          <w:b/>
          <w:bCs/>
          <w:sz w:val="28"/>
          <w:szCs w:val="28"/>
        </w:rPr>
        <w:t xml:space="preserve"> Капитальный ремонт муниципального жилищного фонда</w:t>
      </w:r>
    </w:p>
    <w:p w:rsidR="00FA6A7E" w:rsidRPr="00FA6A7E" w:rsidRDefault="00FA6A7E" w:rsidP="00FA6A7E">
      <w:pPr>
        <w:ind w:left="720"/>
        <w:rPr>
          <w:b/>
          <w:bCs/>
          <w:color w:val="FF0000"/>
          <w:sz w:val="28"/>
          <w:szCs w:val="28"/>
        </w:rPr>
      </w:pPr>
    </w:p>
    <w:p w:rsidR="001B255F" w:rsidRPr="001B255F" w:rsidRDefault="001B255F" w:rsidP="001B255F">
      <w:pPr>
        <w:ind w:firstLine="851"/>
        <w:jc w:val="both"/>
        <w:rPr>
          <w:sz w:val="28"/>
          <w:szCs w:val="28"/>
        </w:rPr>
      </w:pPr>
      <w:r w:rsidRPr="001B255F">
        <w:rPr>
          <w:sz w:val="28"/>
          <w:szCs w:val="28"/>
        </w:rPr>
        <w:t xml:space="preserve">Жилищная проблема в Ейском городском поселении Ейского района является одной из наиболее острых социальных проблем. В поселении растет доля многоквартирных жилых домов, требующих капитального ремонта. С каждым годом нарастает физический и моральный износ жилых домов, снижается устойчивость функционирования инженерных систем, нарушается безопасность нормальной эксплуатации жилищного фонда. Это сопряжено с риском возникновения чрезвычайных ситуаций, ухудшает внешний облик и благоустройство поселения, сдерживает развитие инженерной и социальной инфраструктур, снижает инвестиционную привлекательность. Только 13% жилищного фонда – это новые здания со сроком службы до 10 лет. Остальной жилищный фонд - со сроком службы от 10 до 30 лет и более </w:t>
      </w:r>
      <w:r w:rsidRPr="001B255F">
        <w:rPr>
          <w:sz w:val="28"/>
          <w:szCs w:val="28"/>
        </w:rPr>
        <w:lastRenderedPageBreak/>
        <w:t>требует срочного капитального ремонта. Дальнейшее затягивание вопроса финансирования ремонта жилых домов может привести к возникновению аварийных ситуаций на инженерных коммуникациях, а в некоторых случаях  переводу жилья в разряд ветхого или аварийного, что повлечет за собой несравнимо большие затраты на приведение жилищного фонда в нормальное техническое состояние.</w:t>
      </w:r>
    </w:p>
    <w:p w:rsidR="002D0D22" w:rsidRDefault="001B255F" w:rsidP="000A603C">
      <w:pPr>
        <w:ind w:firstLine="851"/>
        <w:jc w:val="both"/>
        <w:rPr>
          <w:sz w:val="28"/>
          <w:szCs w:val="28"/>
        </w:rPr>
      </w:pPr>
      <w:r w:rsidRPr="001B255F">
        <w:rPr>
          <w:sz w:val="28"/>
          <w:szCs w:val="28"/>
        </w:rPr>
        <w:t>В Ейском городском поселении Ейского района за последние годы сформирова</w:t>
      </w:r>
      <w:r w:rsidR="00B61F35">
        <w:rPr>
          <w:sz w:val="28"/>
          <w:szCs w:val="28"/>
        </w:rPr>
        <w:t>ны все необходимые предпосылки д</w:t>
      </w:r>
      <w:r w:rsidRPr="001B255F">
        <w:rPr>
          <w:sz w:val="28"/>
          <w:szCs w:val="28"/>
        </w:rPr>
        <w:t>ля значительного роста объемов ремонтно-строительных работ. Создан целый ряд коммерческих фирм и компаний,</w:t>
      </w:r>
      <w:r>
        <w:rPr>
          <w:sz w:val="28"/>
          <w:szCs w:val="28"/>
        </w:rPr>
        <w:t xml:space="preserve"> </w:t>
      </w:r>
      <w:r w:rsidRPr="001B255F">
        <w:rPr>
          <w:sz w:val="28"/>
          <w:szCs w:val="28"/>
        </w:rPr>
        <w:t>которые стабильно наращивают объемы и формируют конкурентную среду на рынке оказания услуг по содержанию и ремонту жилищного фонда.</w:t>
      </w:r>
    </w:p>
    <w:p w:rsidR="008C61F4" w:rsidRDefault="008C61F4" w:rsidP="000A603C">
      <w:pPr>
        <w:ind w:firstLine="851"/>
        <w:jc w:val="both"/>
        <w:rPr>
          <w:sz w:val="28"/>
          <w:szCs w:val="28"/>
        </w:rPr>
      </w:pPr>
    </w:p>
    <w:p w:rsidR="006E2D4A" w:rsidRDefault="003F255A" w:rsidP="006E2D4A">
      <w:pPr>
        <w:pStyle w:val="1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</w:t>
      </w:r>
      <w:r w:rsidR="006E2D4A">
        <w:rPr>
          <w:b/>
          <w:bCs/>
          <w:sz w:val="28"/>
          <w:szCs w:val="28"/>
        </w:rPr>
        <w:t xml:space="preserve"> 2. </w:t>
      </w:r>
      <w:r w:rsidR="00DD74F3">
        <w:rPr>
          <w:b/>
          <w:bCs/>
          <w:sz w:val="28"/>
          <w:szCs w:val="28"/>
        </w:rPr>
        <w:t>Ф</w:t>
      </w:r>
      <w:r w:rsidR="006E2D4A">
        <w:rPr>
          <w:b/>
          <w:bCs/>
          <w:sz w:val="28"/>
          <w:szCs w:val="28"/>
        </w:rPr>
        <w:t xml:space="preserve">ормирование фонда </w:t>
      </w:r>
    </w:p>
    <w:p w:rsidR="006E2D4A" w:rsidRDefault="006E2D4A" w:rsidP="006E2D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капитального ремонта общего имущества многоквартирных домов</w:t>
      </w:r>
    </w:p>
    <w:p w:rsidR="00FC4AA2" w:rsidRDefault="00FC4AA2" w:rsidP="006E2D4A">
      <w:pPr>
        <w:jc w:val="center"/>
        <w:rPr>
          <w:b/>
          <w:bCs/>
          <w:sz w:val="28"/>
          <w:szCs w:val="28"/>
        </w:rPr>
      </w:pPr>
    </w:p>
    <w:p w:rsidR="006E2D4A" w:rsidRPr="006541FC" w:rsidRDefault="006E2D4A" w:rsidP="006E2D4A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В соответствии с изменениями, внесенными в Жилищный кодекс Российской Федерации Федеральным законом от 25 декабря 2012 года № 271-ФЗ, с целью создания правовых, финансовых механизмов региональной системы капитального ремонта общего имущества </w:t>
      </w:r>
      <w:r w:rsidR="00DD74F3">
        <w:rPr>
          <w:sz w:val="28"/>
          <w:szCs w:val="28"/>
        </w:rPr>
        <w:t>в многоквартирных домах принят З</w:t>
      </w:r>
      <w:r w:rsidRPr="006541FC">
        <w:rPr>
          <w:sz w:val="28"/>
          <w:szCs w:val="28"/>
        </w:rPr>
        <w:t xml:space="preserve">акон Краснодарского края от </w:t>
      </w:r>
      <w:r w:rsidR="00DF2BAE">
        <w:rPr>
          <w:sz w:val="28"/>
          <w:szCs w:val="28"/>
        </w:rPr>
        <w:t xml:space="preserve">                              </w:t>
      </w:r>
      <w:r w:rsidRPr="006541FC">
        <w:rPr>
          <w:sz w:val="28"/>
          <w:szCs w:val="28"/>
        </w:rPr>
        <w:t>1 июля 2013 года № 2735-КЗ "Об организации проведения капитального ремонта общего имущества собственников помещений в многоквартирных домах, расположенных на территории</w:t>
      </w:r>
      <w:r w:rsidR="00DD74F3">
        <w:rPr>
          <w:sz w:val="28"/>
          <w:szCs w:val="28"/>
        </w:rPr>
        <w:t xml:space="preserve"> Краснодарского края" (далее – З</w:t>
      </w:r>
      <w:r w:rsidRPr="006541FC">
        <w:rPr>
          <w:sz w:val="28"/>
          <w:szCs w:val="28"/>
        </w:rPr>
        <w:t xml:space="preserve">акон Краснодарского края  № 2735-КЗ). </w:t>
      </w:r>
    </w:p>
    <w:p w:rsidR="006E2D4A" w:rsidRPr="006541FC" w:rsidRDefault="006E2D4A" w:rsidP="006E2D4A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В качестве гарантированного источника финансирования своевременного проведения капитального ремонта Жилищный кодекс РФ установил обязанность собственников помещений в многоквартирных домах ежемесячно вносить плату на капитальный ремонт своего дома. Указанная плата образует фонд капитального ремонта многоквартирного дома. </w:t>
      </w:r>
    </w:p>
    <w:p w:rsidR="006E2D4A" w:rsidRPr="006541FC" w:rsidRDefault="006E2D4A" w:rsidP="006E2D4A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Исходя из положений части 3 статьи 169 Жилищного кодекса РФ, обязанность по внесению взносов на капитальный ремонт возникнет у собственников помещений в многоквартирных домах, расположенных на территории Краснодарского края, с мая 2014 года. Согласно статье 9 </w:t>
      </w:r>
      <w:r w:rsidR="00DD74F3">
        <w:rPr>
          <w:sz w:val="28"/>
          <w:szCs w:val="28"/>
        </w:rPr>
        <w:t>З</w:t>
      </w:r>
      <w:r w:rsidRPr="006541FC">
        <w:rPr>
          <w:sz w:val="28"/>
          <w:szCs w:val="28"/>
        </w:rPr>
        <w:t xml:space="preserve">акона Краснодарского края № 2735-КЗ минимальный размер взноса на капитальный ремонт на 2014 год устанавливается в размере, равном 70 </w:t>
      </w:r>
      <w:r w:rsidR="00DD74F3">
        <w:rPr>
          <w:sz w:val="28"/>
          <w:szCs w:val="28"/>
        </w:rPr>
        <w:t>%</w:t>
      </w:r>
      <w:r w:rsidRPr="006541FC">
        <w:rPr>
          <w:sz w:val="28"/>
          <w:szCs w:val="28"/>
        </w:rPr>
        <w:t xml:space="preserve"> от размера федерального стандарта стоимости капитального ремонта жилого помещения на один квадратный метр общей площади жилья в месяц, установленного на 2014 год для Краснодарского края постановлением Правительства Российской Федерации от</w:t>
      </w:r>
      <w:r w:rsidR="00DD74F3">
        <w:rPr>
          <w:sz w:val="28"/>
          <w:szCs w:val="28"/>
        </w:rPr>
        <w:t xml:space="preserve">           </w:t>
      </w:r>
      <w:r w:rsidRPr="006541FC">
        <w:rPr>
          <w:sz w:val="28"/>
          <w:szCs w:val="28"/>
        </w:rPr>
        <w:t xml:space="preserve"> </w:t>
      </w:r>
      <w:r w:rsidR="00DD74F3">
        <w:rPr>
          <w:sz w:val="28"/>
          <w:szCs w:val="28"/>
        </w:rPr>
        <w:lastRenderedPageBreak/>
        <w:t>21 февраля 2013 года № 146 «</w:t>
      </w:r>
      <w:r w:rsidRPr="006541FC">
        <w:rPr>
          <w:sz w:val="28"/>
          <w:szCs w:val="28"/>
        </w:rPr>
        <w:t>О федеральных стандартах оплаты жилого помещения и коммунальных услуг на 2013 - 2015 годы</w:t>
      </w:r>
      <w:r w:rsidR="00DD74F3">
        <w:rPr>
          <w:sz w:val="28"/>
          <w:szCs w:val="28"/>
        </w:rPr>
        <w:t>»</w:t>
      </w:r>
      <w:r w:rsidRPr="006541FC">
        <w:rPr>
          <w:sz w:val="28"/>
          <w:szCs w:val="28"/>
        </w:rPr>
        <w:t>, что составляет 5,32 рубл</w:t>
      </w:r>
      <w:r w:rsidR="00DD74F3">
        <w:rPr>
          <w:sz w:val="28"/>
          <w:szCs w:val="28"/>
        </w:rPr>
        <w:t>я</w:t>
      </w:r>
      <w:r w:rsidRPr="006541FC">
        <w:rPr>
          <w:sz w:val="28"/>
          <w:szCs w:val="28"/>
        </w:rPr>
        <w:t xml:space="preserve"> за один квадратный метр общей площади жилого и (или) нежилого помещения.</w:t>
      </w:r>
    </w:p>
    <w:p w:rsidR="002C2D8F" w:rsidRDefault="002C2D8F" w:rsidP="006E2D4A">
      <w:pPr>
        <w:ind w:firstLine="851"/>
        <w:jc w:val="both"/>
        <w:rPr>
          <w:sz w:val="28"/>
          <w:szCs w:val="28"/>
        </w:rPr>
      </w:pPr>
    </w:p>
    <w:p w:rsidR="002C2D8F" w:rsidRPr="002C2D8F" w:rsidRDefault="003F255A" w:rsidP="002C2D8F">
      <w:pPr>
        <w:tabs>
          <w:tab w:val="left" w:pos="5629"/>
        </w:tabs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DD74F3">
        <w:rPr>
          <w:b/>
          <w:bCs/>
          <w:sz w:val="28"/>
          <w:szCs w:val="28"/>
        </w:rPr>
        <w:t>2</w:t>
      </w:r>
      <w:r w:rsidR="002C2D8F" w:rsidRPr="002C2D8F">
        <w:rPr>
          <w:b/>
          <w:bCs/>
          <w:sz w:val="28"/>
          <w:szCs w:val="28"/>
        </w:rPr>
        <w:t>.</w:t>
      </w:r>
      <w:r w:rsidR="00DD74F3">
        <w:rPr>
          <w:b/>
          <w:bCs/>
          <w:sz w:val="28"/>
          <w:szCs w:val="28"/>
        </w:rPr>
        <w:t>1.</w:t>
      </w:r>
      <w:r w:rsidR="002C2D8F" w:rsidRPr="002C2D8F">
        <w:rPr>
          <w:b/>
          <w:bCs/>
          <w:sz w:val="28"/>
          <w:szCs w:val="28"/>
        </w:rPr>
        <w:t xml:space="preserve"> Переселение граждан из аварийного жилищного фонда</w:t>
      </w:r>
    </w:p>
    <w:p w:rsidR="002C2D8F" w:rsidRDefault="002C2D8F" w:rsidP="006E2D4A">
      <w:pPr>
        <w:ind w:firstLine="851"/>
        <w:jc w:val="both"/>
        <w:rPr>
          <w:sz w:val="28"/>
          <w:szCs w:val="28"/>
        </w:rPr>
      </w:pPr>
    </w:p>
    <w:p w:rsidR="006E2D4A" w:rsidRDefault="006E2D4A" w:rsidP="006E2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аварийного жилищного фонда в Ейском городском поселении Ейского района сопряжено с риском возникновения чрезвычайных ситуаций, ухудшает внешний облик и благоустройство, сдерживает развитие инженерной и социальной инфраструктур, снижает инвестиционную привлекательность территории. Имеющийся аварийный жилищный фонд не пригоден для постоянного проживания граждан, его техническое состояние не удовлетворяет эксплуатационным требованиям.</w:t>
      </w:r>
    </w:p>
    <w:p w:rsidR="006E2D4A" w:rsidRDefault="006E2D4A" w:rsidP="006E2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Дальнейшая эксплуатация аварийных жилых домов представляет непосредственную опасность для жизни и здоровья людей. Реконструкция практически всех ветхих жилых зданий нецелесообразна прежде всего с финансовой точки зрения, так как затраты на нее не уступают стоимости возведения нового жилья. Разработка мероприятий Программы обусловлена необходимостью обеспечения жителей города жильем, отвечающим современным требованиям качества. В ходе реализации мероприятий Программы планируется приобрести </w:t>
      </w:r>
      <w:r w:rsidRPr="008F3D13">
        <w:rPr>
          <w:sz w:val="28"/>
          <w:szCs w:val="28"/>
        </w:rPr>
        <w:t>восемнадцать благоустроенных квартир суммарной площадью 768 квадратных метр</w:t>
      </w:r>
      <w:r w:rsidR="00DD74F3">
        <w:rPr>
          <w:sz w:val="28"/>
          <w:szCs w:val="28"/>
        </w:rPr>
        <w:t>ов</w:t>
      </w:r>
      <w:r w:rsidRPr="008F3D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D4A" w:rsidRPr="006541FC" w:rsidRDefault="005B2DFE" w:rsidP="006E2D4A">
      <w:pPr>
        <w:shd w:val="clear" w:color="auto" w:fill="FFFFFF"/>
        <w:spacing w:before="322" w:line="317" w:lineRule="exact"/>
        <w:ind w:left="2064" w:right="207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Ра</w:t>
      </w:r>
      <w:r w:rsidR="006E2D4A" w:rsidRPr="006541FC">
        <w:rPr>
          <w:b/>
          <w:bCs/>
          <w:spacing w:val="-2"/>
          <w:sz w:val="28"/>
          <w:szCs w:val="28"/>
        </w:rPr>
        <w:t xml:space="preserve">здел </w:t>
      </w:r>
      <w:r w:rsidR="00DD74F3">
        <w:rPr>
          <w:b/>
          <w:bCs/>
          <w:spacing w:val="-2"/>
          <w:sz w:val="28"/>
          <w:szCs w:val="28"/>
        </w:rPr>
        <w:t>3</w:t>
      </w:r>
      <w:r w:rsidR="006E2D4A" w:rsidRPr="006541FC">
        <w:rPr>
          <w:b/>
          <w:bCs/>
          <w:spacing w:val="-2"/>
          <w:sz w:val="28"/>
          <w:szCs w:val="28"/>
        </w:rPr>
        <w:t>.</w:t>
      </w:r>
      <w:r w:rsidR="006F01FA">
        <w:rPr>
          <w:b/>
          <w:bCs/>
          <w:spacing w:val="-2"/>
          <w:sz w:val="28"/>
          <w:szCs w:val="28"/>
        </w:rPr>
        <w:t xml:space="preserve"> </w:t>
      </w:r>
      <w:r w:rsidR="006E2D4A" w:rsidRPr="006541FC">
        <w:rPr>
          <w:b/>
          <w:bCs/>
          <w:spacing w:val="-2"/>
          <w:sz w:val="28"/>
          <w:szCs w:val="28"/>
        </w:rPr>
        <w:t>Развитие сетей водоснабжения</w:t>
      </w:r>
      <w:r w:rsidR="00AB4A0F">
        <w:rPr>
          <w:b/>
          <w:bCs/>
          <w:spacing w:val="-2"/>
          <w:sz w:val="28"/>
          <w:szCs w:val="28"/>
        </w:rPr>
        <w:t xml:space="preserve"> и водоотведения</w:t>
      </w:r>
    </w:p>
    <w:p w:rsidR="00BA6D46" w:rsidRPr="0066116D" w:rsidRDefault="00136C4B" w:rsidP="00BA6D46">
      <w:pPr>
        <w:shd w:val="clear" w:color="auto" w:fill="FFFFFF"/>
        <w:spacing w:before="312" w:line="322" w:lineRule="exact"/>
        <w:ind w:right="1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6D46" w:rsidRPr="0066116D">
        <w:rPr>
          <w:sz w:val="28"/>
          <w:szCs w:val="28"/>
        </w:rPr>
        <w:t>ысокая степень изношенности сетей водоснабжения и водоотведения приводит ежегодно к многочисленным аварийным ситуациям.</w:t>
      </w:r>
    </w:p>
    <w:p w:rsidR="00BA6D46" w:rsidRPr="00684DC7" w:rsidRDefault="00BA6D46" w:rsidP="00BA6D46">
      <w:pPr>
        <w:ind w:firstLine="851"/>
        <w:jc w:val="both"/>
        <w:rPr>
          <w:sz w:val="28"/>
          <w:szCs w:val="28"/>
        </w:rPr>
      </w:pPr>
      <w:r w:rsidRPr="0066116D">
        <w:rPr>
          <w:sz w:val="28"/>
          <w:szCs w:val="28"/>
        </w:rPr>
        <w:t xml:space="preserve">Проблема замены </w:t>
      </w:r>
      <w:r w:rsidRPr="00684DC7">
        <w:rPr>
          <w:sz w:val="28"/>
          <w:szCs w:val="28"/>
        </w:rPr>
        <w:t>изношенных сетей и оборудования усугубляется ограниченностью источников финансирования. В результате недостаточных инвестиций снизились объемы реконструкции и ремонта сетей водоснабжения и водоотведения инженерной инфраструктуры, увеличился сверхнормативный износ их основных фондов.</w:t>
      </w:r>
    </w:p>
    <w:p w:rsidR="00BA6D46" w:rsidRDefault="00BA6D46" w:rsidP="00BA6D46">
      <w:pPr>
        <w:ind w:firstLine="851"/>
        <w:jc w:val="both"/>
        <w:rPr>
          <w:sz w:val="28"/>
          <w:szCs w:val="28"/>
        </w:rPr>
      </w:pPr>
      <w:r w:rsidRPr="00684DC7">
        <w:rPr>
          <w:sz w:val="28"/>
          <w:szCs w:val="28"/>
        </w:rPr>
        <w:t>Мероприятия Программы разработаны для решения задач по улучшению и повышению надежности систем водоснабжения и водоотведения.</w:t>
      </w:r>
    </w:p>
    <w:p w:rsidR="00E97057" w:rsidRDefault="00E97057" w:rsidP="00BA6D46">
      <w:pPr>
        <w:ind w:firstLine="851"/>
        <w:jc w:val="both"/>
        <w:rPr>
          <w:sz w:val="28"/>
          <w:szCs w:val="28"/>
        </w:rPr>
      </w:pPr>
    </w:p>
    <w:p w:rsidR="00E97057" w:rsidRPr="00684DC7" w:rsidRDefault="00E97057" w:rsidP="00BA6D46">
      <w:pPr>
        <w:ind w:firstLine="851"/>
        <w:jc w:val="both"/>
        <w:rPr>
          <w:sz w:val="28"/>
          <w:szCs w:val="28"/>
        </w:rPr>
      </w:pPr>
    </w:p>
    <w:p w:rsidR="00BA6D46" w:rsidRPr="006541FC" w:rsidRDefault="005B2DFE" w:rsidP="00E97057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</w:t>
      </w:r>
      <w:r w:rsidR="00BA6D46" w:rsidRPr="006541FC">
        <w:rPr>
          <w:b/>
          <w:bCs/>
          <w:sz w:val="28"/>
          <w:szCs w:val="28"/>
        </w:rPr>
        <w:t xml:space="preserve">аздел </w:t>
      </w:r>
      <w:r w:rsidR="009F2A1A">
        <w:rPr>
          <w:b/>
          <w:bCs/>
          <w:sz w:val="28"/>
          <w:szCs w:val="28"/>
        </w:rPr>
        <w:t>4.</w:t>
      </w:r>
      <w:r w:rsidR="00BA6D46" w:rsidRPr="006541FC">
        <w:rPr>
          <w:b/>
          <w:bCs/>
          <w:sz w:val="28"/>
          <w:szCs w:val="28"/>
        </w:rPr>
        <w:t xml:space="preserve"> Развитие систем теплоснабжения</w:t>
      </w:r>
    </w:p>
    <w:p w:rsidR="00BA6D46" w:rsidRPr="006541FC" w:rsidRDefault="00BA6D46" w:rsidP="00BA6D46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BA6D46" w:rsidRDefault="00BA6D46" w:rsidP="00DF2BAE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5E4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25E4">
        <w:rPr>
          <w:rFonts w:ascii="Times New Roman" w:hAnsi="Times New Roman" w:cs="Times New Roman"/>
          <w:color w:val="000000"/>
          <w:sz w:val="28"/>
          <w:szCs w:val="28"/>
        </w:rPr>
        <w:t xml:space="preserve"> систем теплоснабжения поселения в целях удовлетворения спроса населения на тепловую энергию и обеспечение надежного теплоснабжения наиболее экономичным способом при минимальном вредном воздействии на окружающую среду,</w:t>
      </w:r>
      <w:r w:rsidR="00DF2BAE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</w:t>
      </w:r>
      <w:r w:rsidRPr="003A25E4">
        <w:rPr>
          <w:rFonts w:ascii="Times New Roman" w:hAnsi="Times New Roman" w:cs="Times New Roman"/>
          <w:color w:val="000000"/>
          <w:sz w:val="28"/>
          <w:szCs w:val="28"/>
        </w:rPr>
        <w:t>стимулирования развития и внедрения</w:t>
      </w:r>
      <w:r w:rsidR="00DF2B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5E4">
        <w:rPr>
          <w:rFonts w:ascii="Times New Roman" w:hAnsi="Times New Roman" w:cs="Times New Roman"/>
          <w:color w:val="000000"/>
          <w:sz w:val="28"/>
          <w:szCs w:val="28"/>
        </w:rPr>
        <w:t xml:space="preserve">энергосберегающих технологий на территории </w:t>
      </w:r>
      <w:r w:rsidRPr="003A25E4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района.</w:t>
      </w:r>
    </w:p>
    <w:p w:rsidR="00136C4B" w:rsidRDefault="00136C4B" w:rsidP="00BA6D4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25646" w:rsidRDefault="005B2DFE" w:rsidP="00E25646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E25646" w:rsidRPr="006541FC">
        <w:rPr>
          <w:b/>
          <w:bCs/>
          <w:sz w:val="28"/>
          <w:szCs w:val="28"/>
        </w:rPr>
        <w:t xml:space="preserve">аздел </w:t>
      </w:r>
      <w:r w:rsidR="009F2A1A">
        <w:rPr>
          <w:b/>
          <w:bCs/>
          <w:sz w:val="28"/>
          <w:szCs w:val="28"/>
        </w:rPr>
        <w:t>5</w:t>
      </w:r>
      <w:r w:rsidR="00E25646" w:rsidRPr="006541FC">
        <w:rPr>
          <w:b/>
          <w:bCs/>
          <w:sz w:val="28"/>
          <w:szCs w:val="28"/>
        </w:rPr>
        <w:t xml:space="preserve">. </w:t>
      </w:r>
      <w:r w:rsidR="00E25646">
        <w:rPr>
          <w:b/>
          <w:bCs/>
          <w:sz w:val="28"/>
          <w:szCs w:val="28"/>
        </w:rPr>
        <w:t>Подготовка к осенне-зимнему периоду</w:t>
      </w:r>
    </w:p>
    <w:p w:rsidR="00BB75D8" w:rsidRPr="006541FC" w:rsidRDefault="00BB75D8" w:rsidP="00E25646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E25646" w:rsidRDefault="00102405" w:rsidP="0010240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период наиболее сложен в технической эксплуатации инженерных систем, конструкций и оборудования зданий. Санитарно-технические системы работают в это время с наибольшей нагрузкой.</w:t>
      </w:r>
      <w:r w:rsidR="007143FD">
        <w:rPr>
          <w:rFonts w:ascii="Times New Roman" w:hAnsi="Times New Roman" w:cs="Times New Roman"/>
          <w:sz w:val="28"/>
          <w:szCs w:val="28"/>
        </w:rPr>
        <w:t xml:space="preserve"> Подготовка к осенне-зимнему периоду заключается в проведении мероприятий подготовке инженерной инфраструктуры к эксплуатации в осенне-зимнему периоду.</w:t>
      </w:r>
    </w:p>
    <w:p w:rsidR="00102405" w:rsidRDefault="00102405" w:rsidP="00102405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62BD" w:rsidRDefault="005B2DFE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3162BD">
        <w:rPr>
          <w:b/>
          <w:bCs/>
          <w:sz w:val="28"/>
          <w:szCs w:val="28"/>
        </w:rPr>
        <w:t xml:space="preserve">аздел </w:t>
      </w:r>
      <w:r w:rsidR="009F2A1A">
        <w:rPr>
          <w:b/>
          <w:bCs/>
          <w:sz w:val="28"/>
          <w:szCs w:val="28"/>
        </w:rPr>
        <w:t>6</w:t>
      </w:r>
      <w:r w:rsidR="003162BD" w:rsidRPr="006541FC">
        <w:rPr>
          <w:b/>
          <w:bCs/>
          <w:sz w:val="28"/>
          <w:szCs w:val="28"/>
        </w:rPr>
        <w:t xml:space="preserve">. </w:t>
      </w:r>
      <w:r w:rsidR="003162BD">
        <w:rPr>
          <w:b/>
          <w:bCs/>
          <w:sz w:val="28"/>
          <w:szCs w:val="28"/>
        </w:rPr>
        <w:t xml:space="preserve">Санитарное содержание </w:t>
      </w:r>
      <w:r w:rsidR="006D4017">
        <w:rPr>
          <w:b/>
          <w:bCs/>
          <w:sz w:val="28"/>
          <w:szCs w:val="28"/>
        </w:rPr>
        <w:t xml:space="preserve">городских </w:t>
      </w:r>
      <w:r w:rsidR="003162BD">
        <w:rPr>
          <w:b/>
          <w:bCs/>
          <w:sz w:val="28"/>
          <w:szCs w:val="28"/>
        </w:rPr>
        <w:t>территорий</w:t>
      </w:r>
    </w:p>
    <w:p w:rsidR="009F2A1A" w:rsidRPr="006541FC" w:rsidRDefault="009F2A1A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3162BD" w:rsidRPr="006541FC" w:rsidRDefault="003162BD" w:rsidP="003162BD">
      <w:pPr>
        <w:ind w:firstLine="851"/>
        <w:jc w:val="both"/>
        <w:rPr>
          <w:color w:val="000000"/>
          <w:sz w:val="28"/>
          <w:szCs w:val="28"/>
        </w:rPr>
      </w:pPr>
      <w:r w:rsidRPr="006541FC">
        <w:rPr>
          <w:color w:val="000000"/>
          <w:sz w:val="28"/>
          <w:szCs w:val="28"/>
        </w:rPr>
        <w:t xml:space="preserve">Право граждан на благоприятную окружающую среду закреплено в Конституции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органов местного самоуправления при деятельном участии населения города Ейска. </w:t>
      </w:r>
    </w:p>
    <w:p w:rsidR="00B01FA0" w:rsidRDefault="003162BD" w:rsidP="003162B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Из-за усилившегося в последние десятилетия отрицательного влияния человека на окружающую среду и, в частности, на зеленые насаждения, весьма важной является проблема сохранения и оздоровления среды, окружающей человека в городе, формирования в городе условий, благотворно влияющих на психофизическое состояние человека, что особенно важно в период интенсивного роста городов, развития всех видов транспорта, повышения с каждым годом тонуса городской жизни. </w:t>
      </w:r>
    </w:p>
    <w:p w:rsidR="003162BD" w:rsidRDefault="003162BD" w:rsidP="003162BD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97057" w:rsidRDefault="00E97057" w:rsidP="003162BD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97057" w:rsidRDefault="00E97057" w:rsidP="003162BD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97057" w:rsidRDefault="00E97057" w:rsidP="003162BD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3162BD" w:rsidRPr="006541FC" w:rsidRDefault="005B2DFE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</w:t>
      </w:r>
      <w:r w:rsidR="006168EC">
        <w:rPr>
          <w:b/>
          <w:bCs/>
          <w:sz w:val="28"/>
          <w:szCs w:val="28"/>
        </w:rPr>
        <w:t xml:space="preserve">аздел </w:t>
      </w:r>
      <w:r w:rsidR="009F2A1A">
        <w:rPr>
          <w:b/>
          <w:bCs/>
          <w:sz w:val="28"/>
          <w:szCs w:val="28"/>
        </w:rPr>
        <w:t>7</w:t>
      </w:r>
      <w:r w:rsidR="006F01FA">
        <w:rPr>
          <w:b/>
          <w:bCs/>
          <w:sz w:val="28"/>
          <w:szCs w:val="28"/>
        </w:rPr>
        <w:t xml:space="preserve">. </w:t>
      </w:r>
      <w:r w:rsidR="003162BD">
        <w:rPr>
          <w:b/>
          <w:bCs/>
          <w:sz w:val="28"/>
          <w:szCs w:val="28"/>
        </w:rPr>
        <w:t>Приобретение и содержание в порядке малых архитектурных форм</w:t>
      </w:r>
    </w:p>
    <w:p w:rsidR="00527BE8" w:rsidRDefault="00527BE8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335679" w:rsidRPr="006541FC" w:rsidRDefault="00335679" w:rsidP="00335679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Архитектурно-художественный облик </w:t>
      </w:r>
      <w:r w:rsidR="009F2A1A">
        <w:rPr>
          <w:sz w:val="28"/>
          <w:szCs w:val="28"/>
        </w:rPr>
        <w:t>поселения</w:t>
      </w:r>
      <w:r w:rsidRPr="006541FC">
        <w:rPr>
          <w:sz w:val="28"/>
          <w:szCs w:val="28"/>
        </w:rPr>
        <w:t xml:space="preserve">, как и качество его среды, во многом зависят от площади озеленения территорий, находящихся в его пределах. Они оказывают также значительное влияние на возможности организации полноценного отдыха городских жителей, на их психологическое состояние. Зеленые насаждения общего пользования являются наиболее важным показателем степени озеленения города. Параллельно с обновлением уличного озеленения необходимо производить работы по реконструкции и благоустройству пешеходных дорожек в скверах, парковых зонах, видовых площадок и других местах общего пользования. Решение данных вопросов возможно только с принятием долгосрочной программы по озеленению и комплексному благоустройству городских территорий общего пользования. </w:t>
      </w:r>
    </w:p>
    <w:p w:rsidR="00527BE8" w:rsidRDefault="00527BE8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3162BD" w:rsidRDefault="005B2DFE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6168EC">
        <w:rPr>
          <w:b/>
          <w:bCs/>
          <w:sz w:val="28"/>
          <w:szCs w:val="28"/>
        </w:rPr>
        <w:t xml:space="preserve">аздел </w:t>
      </w:r>
      <w:r w:rsidR="009F2A1A">
        <w:rPr>
          <w:b/>
          <w:bCs/>
          <w:sz w:val="28"/>
          <w:szCs w:val="28"/>
        </w:rPr>
        <w:t>8</w:t>
      </w:r>
      <w:r w:rsidR="003162BD" w:rsidRPr="006541FC">
        <w:rPr>
          <w:b/>
          <w:bCs/>
          <w:sz w:val="28"/>
          <w:szCs w:val="28"/>
        </w:rPr>
        <w:t xml:space="preserve">. </w:t>
      </w:r>
      <w:r w:rsidR="003162BD">
        <w:rPr>
          <w:b/>
          <w:bCs/>
          <w:sz w:val="28"/>
          <w:szCs w:val="28"/>
        </w:rPr>
        <w:t>Озеленение</w:t>
      </w:r>
    </w:p>
    <w:p w:rsidR="003162BD" w:rsidRDefault="003162BD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B01FA0" w:rsidRPr="006541FC" w:rsidRDefault="00B01FA0" w:rsidP="00B01F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Вместе с положительными тенденциями в сфере благоустройства и озеленения остается огромный пласт проблем и вопросов, а именно:</w:t>
      </w:r>
    </w:p>
    <w:p w:rsidR="00B01FA0" w:rsidRPr="006541FC" w:rsidRDefault="00B01FA0" w:rsidP="00B01F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- необходимость реконструкции зеленых насаждений, т.к. повышенная загазованность и запыленность воздуха, неблагоприятные физико-механические свойства почвы, асфальтовое покрытие улиц и площадей, наличие подземных коммуникаций и сооружений в зоне корневой системы, дополнительное освещение растений в ночное время, механические повреждения и интенсивный режим использования городских насаждений населением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все это оказывает постоянное негативное влияние на жизнедеятельность растений в условиях городской среды и приводит к преждевременному старению и отмиранию деревьев, потере декоративного вида, угрозе падения;</w:t>
      </w:r>
    </w:p>
    <w:p w:rsidR="00B01FA0" w:rsidRDefault="009F2A1A" w:rsidP="00B01F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необходимость обрезки </w:t>
      </w:r>
      <w:r w:rsidR="00B01FA0" w:rsidRPr="006541FC">
        <w:rPr>
          <w:rFonts w:ascii="Times New Roman" w:hAnsi="Times New Roman" w:cs="Times New Roman"/>
          <w:sz w:val="28"/>
          <w:szCs w:val="28"/>
        </w:rPr>
        <w:t xml:space="preserve"> разросшихся крон деревьев, произрастающих под линиями электропередач наружного освещения и в их охранных зонах,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B01FA0" w:rsidRPr="006541FC">
        <w:rPr>
          <w:rFonts w:ascii="Times New Roman" w:hAnsi="Times New Roman" w:cs="Times New Roman"/>
          <w:sz w:val="28"/>
          <w:szCs w:val="28"/>
        </w:rPr>
        <w:t>снижен</w:t>
      </w:r>
      <w:r>
        <w:rPr>
          <w:rFonts w:ascii="Times New Roman" w:hAnsi="Times New Roman" w:cs="Times New Roman"/>
          <w:sz w:val="28"/>
          <w:szCs w:val="28"/>
        </w:rPr>
        <w:t>ие нормативного</w:t>
      </w:r>
      <w:r w:rsidR="00B01FA0" w:rsidRPr="006541FC">
        <w:rPr>
          <w:rFonts w:ascii="Times New Roman" w:hAnsi="Times New Roman" w:cs="Times New Roman"/>
          <w:sz w:val="28"/>
          <w:szCs w:val="28"/>
        </w:rPr>
        <w:t xml:space="preserve"> освещени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01FA0" w:rsidRPr="006541FC">
        <w:rPr>
          <w:rFonts w:ascii="Times New Roman" w:hAnsi="Times New Roman" w:cs="Times New Roman"/>
          <w:sz w:val="28"/>
          <w:szCs w:val="28"/>
        </w:rPr>
        <w:t>проезжей части и тротуаров в темное время суток приводит к аварийным ситуациям, увеличивает травматизм. По этой же причине происходят частые обрывы проводов и замыкания на сетях уличного освещения, приводящие к выходу из строя дорогостоящей аппаратуры, что увеличивает эксплуатационные расходы по содержанию. Работы по обрезке деревьев зачастую проводятся только раз в год вдоль центральных дорог. Особенно недостаточно внимания уделяется зеленым насаждениям, произрастающим вдоль второстепенных дорог;</w:t>
      </w:r>
    </w:p>
    <w:p w:rsidR="00E97057" w:rsidRPr="006541FC" w:rsidRDefault="00E97057" w:rsidP="00B01F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1FA0" w:rsidRPr="006541FC" w:rsidRDefault="00B01FA0" w:rsidP="00B01F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lastRenderedPageBreak/>
        <w:t>- необходимо</w:t>
      </w:r>
      <w:r w:rsidR="00AE629F">
        <w:rPr>
          <w:rFonts w:ascii="Times New Roman" w:hAnsi="Times New Roman" w:cs="Times New Roman"/>
          <w:sz w:val="28"/>
          <w:szCs w:val="28"/>
        </w:rPr>
        <w:t>сть</w:t>
      </w:r>
      <w:r w:rsidRPr="006541FC">
        <w:rPr>
          <w:rFonts w:ascii="Times New Roman" w:hAnsi="Times New Roman" w:cs="Times New Roman"/>
          <w:sz w:val="28"/>
          <w:szCs w:val="28"/>
        </w:rPr>
        <w:t xml:space="preserve">  замен</w:t>
      </w:r>
      <w:r w:rsidR="00AE629F">
        <w:rPr>
          <w:rFonts w:ascii="Times New Roman" w:hAnsi="Times New Roman" w:cs="Times New Roman"/>
          <w:sz w:val="28"/>
          <w:szCs w:val="28"/>
        </w:rPr>
        <w:t xml:space="preserve">ы </w:t>
      </w:r>
      <w:r w:rsidRPr="006541FC">
        <w:rPr>
          <w:rFonts w:ascii="Times New Roman" w:hAnsi="Times New Roman" w:cs="Times New Roman"/>
          <w:sz w:val="28"/>
          <w:szCs w:val="28"/>
        </w:rPr>
        <w:t xml:space="preserve">кустарника, потерявшего декоративную ценность, а в местах отсутствия кустарника в живых изгородях </w:t>
      </w:r>
      <w:r w:rsidR="00AE629F">
        <w:rPr>
          <w:rFonts w:ascii="Times New Roman" w:hAnsi="Times New Roman" w:cs="Times New Roman"/>
          <w:sz w:val="28"/>
          <w:szCs w:val="28"/>
        </w:rPr>
        <w:t>-</w:t>
      </w:r>
      <w:r w:rsidRPr="006541FC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629F">
        <w:rPr>
          <w:rFonts w:ascii="Times New Roman" w:hAnsi="Times New Roman" w:cs="Times New Roman"/>
          <w:sz w:val="28"/>
          <w:szCs w:val="28"/>
        </w:rPr>
        <w:t>ая</w:t>
      </w:r>
      <w:r w:rsidRPr="006541FC">
        <w:rPr>
          <w:rFonts w:ascii="Times New Roman" w:hAnsi="Times New Roman" w:cs="Times New Roman"/>
          <w:sz w:val="28"/>
          <w:szCs w:val="28"/>
        </w:rPr>
        <w:t xml:space="preserve"> посадк</w:t>
      </w:r>
      <w:r w:rsidR="00AE629F">
        <w:rPr>
          <w:rFonts w:ascii="Times New Roman" w:hAnsi="Times New Roman" w:cs="Times New Roman"/>
          <w:sz w:val="28"/>
          <w:szCs w:val="28"/>
        </w:rPr>
        <w:t>а</w:t>
      </w:r>
      <w:r w:rsidRPr="006541FC">
        <w:rPr>
          <w:rFonts w:ascii="Times New Roman" w:hAnsi="Times New Roman" w:cs="Times New Roman"/>
          <w:sz w:val="28"/>
          <w:szCs w:val="28"/>
        </w:rPr>
        <w:t>;</w:t>
      </w:r>
    </w:p>
    <w:p w:rsidR="00B01FA0" w:rsidRPr="006541FC" w:rsidRDefault="00AE629F" w:rsidP="00B01F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1FA0" w:rsidRPr="006541FC">
        <w:rPr>
          <w:sz w:val="28"/>
          <w:szCs w:val="28"/>
        </w:rPr>
        <w:t>- для исключения распространения сорняков на открытых площадях, одной из причин которого является отсутствие травяных газонов, необходимо устройство сеяных газонов с параллельным применением вертикального озеленения.</w:t>
      </w:r>
    </w:p>
    <w:p w:rsidR="007A6831" w:rsidRDefault="00B01FA0" w:rsidP="00B01FA0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Современный уровень цивилизации удалил человека от природы, поэтому теперь человеку ее особенно не хватает. Зелень всегда приятна для глаза, она оживляет силуэты каменных городов. С помощью озеленения можно объединить воедино и создать композиционно целое из отдельных зданий. При правильном подборе ассортимента деревьев и кустарников, вьющихся растений, цветов и газона можно искусственно создать разные цветовые гаммы, выразительные сочетания растений по их формам, очертанию, структуре, объему. Поскольку в настоящее время градостроительство отводит важное место зеленому строительству, то степень озеленения городских территорий дает представление об успехах благоустройства при создании данного населенного пункта. </w:t>
      </w:r>
    </w:p>
    <w:p w:rsidR="00B01FA0" w:rsidRDefault="00B01FA0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3162BD" w:rsidRDefault="00AE629F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3162BD">
        <w:rPr>
          <w:b/>
          <w:bCs/>
          <w:sz w:val="28"/>
          <w:szCs w:val="28"/>
        </w:rPr>
        <w:t xml:space="preserve">аздел </w:t>
      </w:r>
      <w:r>
        <w:rPr>
          <w:b/>
          <w:bCs/>
          <w:sz w:val="28"/>
          <w:szCs w:val="28"/>
        </w:rPr>
        <w:t>9</w:t>
      </w:r>
      <w:r w:rsidR="003162BD" w:rsidRPr="006541FC">
        <w:rPr>
          <w:b/>
          <w:bCs/>
          <w:sz w:val="28"/>
          <w:szCs w:val="28"/>
        </w:rPr>
        <w:t xml:space="preserve">. </w:t>
      </w:r>
      <w:r w:rsidR="003162BD">
        <w:rPr>
          <w:b/>
          <w:bCs/>
          <w:sz w:val="28"/>
          <w:szCs w:val="28"/>
        </w:rPr>
        <w:t>Содержание мест захоронения</w:t>
      </w:r>
    </w:p>
    <w:p w:rsidR="00A926F9" w:rsidRDefault="00A926F9" w:rsidP="003162BD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EC6F14" w:rsidRPr="006541FC" w:rsidRDefault="00EC6F14" w:rsidP="00EC6F14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Ограниченное финансирование расходов на содержание и благоустройство мест захоронения в течение длительного времени привело к ряду проблем в сфере совершенствования системы организации похоронного дела, содержания территорий и мест погребений.</w:t>
      </w:r>
    </w:p>
    <w:p w:rsidR="00EC6F14" w:rsidRPr="006541FC" w:rsidRDefault="00EC6F14" w:rsidP="00EC6F14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Кладбища, расположенные на территории Ейского городского поселения Ейского района,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установку контейнеров и организацию площадок для них, массовую вырубку деревьев и кустарников.</w:t>
      </w:r>
    </w:p>
    <w:p w:rsidR="00EC6F14" w:rsidRDefault="00EC6F14" w:rsidP="00EC6F14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6541FC">
        <w:rPr>
          <w:sz w:val="28"/>
          <w:szCs w:val="28"/>
        </w:rPr>
        <w:t>Все это обосновывает необходимость комплексного подхода к мероприятиям по улучшению организации кладбищ и совершенствованию</w:t>
      </w:r>
      <w:r w:rsidR="00AE629F">
        <w:rPr>
          <w:sz w:val="28"/>
          <w:szCs w:val="28"/>
        </w:rPr>
        <w:t xml:space="preserve"> организации</w:t>
      </w:r>
      <w:r w:rsidRPr="006541FC">
        <w:rPr>
          <w:sz w:val="28"/>
          <w:szCs w:val="28"/>
        </w:rPr>
        <w:t xml:space="preserve"> похоронного дела на территории города Ейска</w:t>
      </w:r>
      <w:r w:rsidRPr="006541FC">
        <w:rPr>
          <w:b/>
          <w:bCs/>
          <w:color w:val="000000"/>
          <w:sz w:val="28"/>
          <w:szCs w:val="28"/>
        </w:rPr>
        <w:t>.</w:t>
      </w:r>
    </w:p>
    <w:p w:rsidR="00A926F9" w:rsidRDefault="00A926F9" w:rsidP="00EC6F14">
      <w:pPr>
        <w:shd w:val="clear" w:color="auto" w:fill="FFFFFF"/>
        <w:spacing w:line="322" w:lineRule="exact"/>
        <w:ind w:left="5" w:firstLine="830"/>
        <w:rPr>
          <w:b/>
          <w:bCs/>
          <w:sz w:val="28"/>
          <w:szCs w:val="28"/>
        </w:rPr>
      </w:pPr>
    </w:p>
    <w:p w:rsidR="00A926F9" w:rsidRPr="00F6230D" w:rsidRDefault="00AE629F" w:rsidP="00A926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A926F9">
        <w:rPr>
          <w:b/>
          <w:bCs/>
          <w:sz w:val="28"/>
          <w:szCs w:val="28"/>
        </w:rPr>
        <w:t>аздел 1</w:t>
      </w:r>
      <w:r>
        <w:rPr>
          <w:b/>
          <w:bCs/>
          <w:sz w:val="28"/>
          <w:szCs w:val="28"/>
        </w:rPr>
        <w:t>0</w:t>
      </w:r>
      <w:r w:rsidR="00A926F9" w:rsidRPr="00F6230D">
        <w:rPr>
          <w:b/>
          <w:bCs/>
          <w:sz w:val="28"/>
          <w:szCs w:val="28"/>
        </w:rPr>
        <w:t>.</w:t>
      </w:r>
      <w:r w:rsidR="006F01FA">
        <w:rPr>
          <w:b/>
          <w:bCs/>
          <w:sz w:val="28"/>
          <w:szCs w:val="28"/>
        </w:rPr>
        <w:t xml:space="preserve"> </w:t>
      </w:r>
      <w:r w:rsidR="00A926F9" w:rsidRPr="00F6230D">
        <w:rPr>
          <w:b/>
          <w:bCs/>
          <w:sz w:val="28"/>
          <w:szCs w:val="28"/>
        </w:rPr>
        <w:t>Развитие систем наружного освещения</w:t>
      </w:r>
    </w:p>
    <w:p w:rsidR="00A926F9" w:rsidRPr="00F6230D" w:rsidRDefault="00A926F9" w:rsidP="00A926F9">
      <w:pPr>
        <w:jc w:val="both"/>
        <w:rPr>
          <w:sz w:val="28"/>
          <w:szCs w:val="28"/>
        </w:rPr>
      </w:pPr>
    </w:p>
    <w:p w:rsidR="00430473" w:rsidRDefault="00A926F9" w:rsidP="00E97057">
      <w:pPr>
        <w:jc w:val="both"/>
        <w:rPr>
          <w:b/>
          <w:bCs/>
          <w:sz w:val="28"/>
          <w:szCs w:val="28"/>
        </w:rPr>
      </w:pPr>
      <w:r w:rsidRPr="00F6230D">
        <w:rPr>
          <w:color w:val="000000"/>
          <w:sz w:val="28"/>
          <w:szCs w:val="28"/>
        </w:rPr>
        <w:t xml:space="preserve">           </w:t>
      </w:r>
      <w:r w:rsidRPr="00F6230D">
        <w:rPr>
          <w:sz w:val="28"/>
          <w:szCs w:val="28"/>
        </w:rPr>
        <w:t xml:space="preserve">   </w:t>
      </w:r>
      <w:r w:rsidR="00EB732D">
        <w:rPr>
          <w:sz w:val="28"/>
          <w:szCs w:val="28"/>
        </w:rPr>
        <w:t xml:space="preserve">Для решения задач по развитию систем наружного освещения, повышения качества наружного освещения Ейского городского поселения Ейского района, необходимо включение данного раздела в </w:t>
      </w:r>
      <w:r w:rsidR="0059225E">
        <w:rPr>
          <w:sz w:val="28"/>
          <w:szCs w:val="28"/>
        </w:rPr>
        <w:t>Программу.</w:t>
      </w:r>
    </w:p>
    <w:p w:rsidR="00136C4B" w:rsidRPr="006541FC" w:rsidRDefault="00AE629F" w:rsidP="00136C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</w:t>
      </w:r>
      <w:r w:rsidR="00136C4B" w:rsidRPr="006541FC">
        <w:rPr>
          <w:b/>
          <w:bCs/>
          <w:sz w:val="28"/>
          <w:szCs w:val="28"/>
        </w:rPr>
        <w:t xml:space="preserve">здел </w:t>
      </w:r>
      <w:r w:rsidR="00D64B8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136C4B" w:rsidRPr="006541FC">
        <w:rPr>
          <w:b/>
          <w:bCs/>
          <w:sz w:val="28"/>
          <w:szCs w:val="28"/>
        </w:rPr>
        <w:t>. Развитие, реконструкция, модернизация и техническое перевооружение электросетевого хозяйства</w:t>
      </w:r>
    </w:p>
    <w:p w:rsidR="00136C4B" w:rsidRPr="006541FC" w:rsidRDefault="00136C4B" w:rsidP="00136C4B">
      <w:pPr>
        <w:jc w:val="center"/>
        <w:rPr>
          <w:b/>
          <w:bCs/>
          <w:sz w:val="28"/>
          <w:szCs w:val="28"/>
        </w:rPr>
      </w:pPr>
    </w:p>
    <w:p w:rsidR="00136C4B" w:rsidRDefault="00136C4B" w:rsidP="00136C4B">
      <w:pPr>
        <w:jc w:val="both"/>
        <w:rPr>
          <w:color w:val="000000"/>
          <w:sz w:val="28"/>
          <w:szCs w:val="28"/>
          <w:shd w:val="clear" w:color="auto" w:fill="FAFAFA"/>
        </w:rPr>
      </w:pPr>
      <w:r w:rsidRPr="006541FC">
        <w:rPr>
          <w:sz w:val="28"/>
          <w:szCs w:val="28"/>
        </w:rPr>
        <w:t xml:space="preserve">              </w:t>
      </w:r>
      <w:r w:rsidR="0059225E">
        <w:rPr>
          <w:sz w:val="28"/>
          <w:szCs w:val="28"/>
        </w:rPr>
        <w:t>Включени</w:t>
      </w:r>
      <w:r w:rsidR="00C13A1F">
        <w:rPr>
          <w:sz w:val="28"/>
          <w:szCs w:val="28"/>
        </w:rPr>
        <w:t xml:space="preserve">е </w:t>
      </w:r>
      <w:r w:rsidR="0059225E">
        <w:rPr>
          <w:sz w:val="28"/>
          <w:szCs w:val="28"/>
        </w:rPr>
        <w:t>данного раздела в Программу в</w:t>
      </w:r>
      <w:r w:rsidR="00C13A1F">
        <w:rPr>
          <w:sz w:val="28"/>
          <w:szCs w:val="28"/>
        </w:rPr>
        <w:t xml:space="preserve">ызвано необходимостью решения задач </w:t>
      </w:r>
      <w:r w:rsidR="0059225E">
        <w:rPr>
          <w:sz w:val="28"/>
          <w:szCs w:val="28"/>
        </w:rPr>
        <w:t xml:space="preserve"> </w:t>
      </w:r>
      <w:r w:rsidRPr="006541FC">
        <w:rPr>
          <w:color w:val="000000"/>
          <w:sz w:val="28"/>
          <w:szCs w:val="28"/>
          <w:shd w:val="clear" w:color="auto" w:fill="FAFAFA"/>
        </w:rPr>
        <w:t xml:space="preserve">по улучшению и повышению надежности систем </w:t>
      </w:r>
      <w:r w:rsidRPr="006541FC">
        <w:rPr>
          <w:sz w:val="28"/>
          <w:szCs w:val="28"/>
        </w:rPr>
        <w:t>электроснабжения</w:t>
      </w:r>
      <w:r w:rsidRPr="006541FC">
        <w:rPr>
          <w:color w:val="000000"/>
          <w:sz w:val="28"/>
          <w:szCs w:val="28"/>
          <w:shd w:val="clear" w:color="auto" w:fill="FAFAFA"/>
        </w:rPr>
        <w:t xml:space="preserve"> Ейского городского поселения Ейского района</w:t>
      </w:r>
      <w:r w:rsidR="00DF2BAE">
        <w:rPr>
          <w:color w:val="000000"/>
          <w:sz w:val="28"/>
          <w:szCs w:val="28"/>
          <w:shd w:val="clear" w:color="auto" w:fill="FAFAFA"/>
        </w:rPr>
        <w:t>.</w:t>
      </w:r>
    </w:p>
    <w:p w:rsidR="00E97057" w:rsidRDefault="00E97057" w:rsidP="00C32A9E">
      <w:pPr>
        <w:jc w:val="center"/>
        <w:rPr>
          <w:b/>
          <w:bCs/>
          <w:sz w:val="28"/>
          <w:szCs w:val="28"/>
        </w:rPr>
      </w:pPr>
    </w:p>
    <w:p w:rsidR="00C32A9E" w:rsidRPr="00F6230D" w:rsidRDefault="00C13A1F" w:rsidP="00C32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C32A9E">
        <w:rPr>
          <w:b/>
          <w:bCs/>
          <w:sz w:val="28"/>
          <w:szCs w:val="28"/>
        </w:rPr>
        <w:t>аздел 1</w:t>
      </w:r>
      <w:r>
        <w:rPr>
          <w:b/>
          <w:bCs/>
          <w:sz w:val="28"/>
          <w:szCs w:val="28"/>
        </w:rPr>
        <w:t>2.</w:t>
      </w:r>
      <w:r w:rsidR="006F01FA">
        <w:rPr>
          <w:b/>
          <w:bCs/>
          <w:sz w:val="28"/>
          <w:szCs w:val="28"/>
        </w:rPr>
        <w:t xml:space="preserve"> </w:t>
      </w:r>
      <w:r w:rsidR="00C32A9E">
        <w:rPr>
          <w:b/>
          <w:bCs/>
          <w:sz w:val="28"/>
          <w:szCs w:val="28"/>
        </w:rPr>
        <w:t>Прочее благоустройство городских территорий</w:t>
      </w:r>
    </w:p>
    <w:p w:rsidR="00CA6A55" w:rsidRDefault="00CA6A55" w:rsidP="00136C4B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136C4B" w:rsidRPr="00BB75D8" w:rsidRDefault="00BB75D8" w:rsidP="00BB75D8">
      <w:pPr>
        <w:ind w:firstLine="851"/>
        <w:jc w:val="both"/>
        <w:rPr>
          <w:sz w:val="28"/>
          <w:szCs w:val="28"/>
        </w:rPr>
      </w:pPr>
      <w:r w:rsidRPr="00BB75D8">
        <w:rPr>
          <w:sz w:val="28"/>
          <w:szCs w:val="28"/>
        </w:rPr>
        <w:t>Включение данного раздела в Программу связан</w:t>
      </w:r>
      <w:r>
        <w:rPr>
          <w:sz w:val="28"/>
          <w:szCs w:val="28"/>
        </w:rPr>
        <w:t xml:space="preserve">о </w:t>
      </w:r>
      <w:r w:rsidR="006F01FA">
        <w:rPr>
          <w:sz w:val="28"/>
          <w:szCs w:val="28"/>
        </w:rPr>
        <w:t xml:space="preserve">с необходимостью </w:t>
      </w:r>
      <w:r w:rsidRPr="00BB75D8">
        <w:rPr>
          <w:sz w:val="28"/>
          <w:szCs w:val="28"/>
        </w:rPr>
        <w:t>благоустройств</w:t>
      </w:r>
      <w:r w:rsidR="006F01FA">
        <w:rPr>
          <w:sz w:val="28"/>
          <w:szCs w:val="28"/>
        </w:rPr>
        <w:t xml:space="preserve">а </w:t>
      </w:r>
      <w:r w:rsidR="006F01FA" w:rsidRPr="006541FC">
        <w:rPr>
          <w:sz w:val="28"/>
          <w:szCs w:val="28"/>
        </w:rPr>
        <w:t>мест массового пребывания населения</w:t>
      </w:r>
      <w:r w:rsidR="006F01FA">
        <w:rPr>
          <w:sz w:val="28"/>
          <w:szCs w:val="28"/>
        </w:rPr>
        <w:t>,</w:t>
      </w:r>
      <w:r w:rsidRPr="00BB75D8">
        <w:rPr>
          <w:sz w:val="28"/>
          <w:szCs w:val="28"/>
        </w:rPr>
        <w:t xml:space="preserve"> парков, скверов, бульваров на территории города.</w:t>
      </w:r>
    </w:p>
    <w:p w:rsidR="0005291F" w:rsidRPr="00527BE8" w:rsidRDefault="0005291F" w:rsidP="006168EC">
      <w:pPr>
        <w:ind w:firstLine="851"/>
        <w:jc w:val="center"/>
        <w:rPr>
          <w:color w:val="FF0000"/>
          <w:sz w:val="28"/>
          <w:szCs w:val="28"/>
        </w:rPr>
      </w:pPr>
    </w:p>
    <w:p w:rsidR="006D3586" w:rsidRPr="004A5964" w:rsidRDefault="004A5964" w:rsidP="004A5964">
      <w:pPr>
        <w:pStyle w:val="1"/>
        <w:ind w:left="360"/>
        <w:jc w:val="center"/>
        <w:rPr>
          <w:b/>
          <w:bCs/>
          <w:sz w:val="32"/>
          <w:szCs w:val="32"/>
        </w:rPr>
      </w:pPr>
      <w:bookmarkStart w:id="1" w:name="sub_1002"/>
      <w:r w:rsidRPr="004A5964">
        <w:rPr>
          <w:b/>
          <w:bCs/>
          <w:sz w:val="32"/>
          <w:szCs w:val="32"/>
        </w:rPr>
        <w:t>2. Цели</w:t>
      </w:r>
      <w:r w:rsidR="006760E8" w:rsidRPr="004A5964">
        <w:rPr>
          <w:b/>
          <w:bCs/>
          <w:sz w:val="32"/>
          <w:szCs w:val="32"/>
        </w:rPr>
        <w:t xml:space="preserve"> и основные задачи программы</w:t>
      </w:r>
    </w:p>
    <w:p w:rsidR="00136C4B" w:rsidRDefault="00136C4B" w:rsidP="004A5964">
      <w:pPr>
        <w:ind w:left="360"/>
        <w:jc w:val="center"/>
      </w:pPr>
    </w:p>
    <w:p w:rsidR="004A5964" w:rsidRDefault="004A5964" w:rsidP="004A5964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84332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1. Капитальный ремонт муниципального жилищного фонда</w:t>
      </w:r>
    </w:p>
    <w:p w:rsidR="004A5964" w:rsidRDefault="004A5964" w:rsidP="004A5964">
      <w:pPr>
        <w:ind w:left="360"/>
        <w:jc w:val="center"/>
        <w:rPr>
          <w:b/>
          <w:bCs/>
          <w:sz w:val="28"/>
          <w:szCs w:val="28"/>
        </w:rPr>
      </w:pPr>
    </w:p>
    <w:p w:rsidR="004A5964" w:rsidRPr="00984332" w:rsidRDefault="004A5964" w:rsidP="003F255A">
      <w:pPr>
        <w:pStyle w:val="1"/>
        <w:ind w:right="-1"/>
        <w:jc w:val="center"/>
        <w:rPr>
          <w:b/>
          <w:bCs/>
          <w:sz w:val="28"/>
          <w:szCs w:val="28"/>
        </w:rPr>
      </w:pPr>
      <w:r w:rsidRPr="00984332">
        <w:rPr>
          <w:b/>
          <w:bCs/>
          <w:sz w:val="28"/>
          <w:szCs w:val="28"/>
        </w:rPr>
        <w:t xml:space="preserve"> </w:t>
      </w:r>
      <w:r w:rsidR="00984332" w:rsidRPr="00984332">
        <w:rPr>
          <w:b/>
          <w:bCs/>
          <w:sz w:val="28"/>
          <w:szCs w:val="28"/>
        </w:rPr>
        <w:t xml:space="preserve">Раздел </w:t>
      </w:r>
      <w:r w:rsidRPr="00984332">
        <w:rPr>
          <w:b/>
          <w:bCs/>
          <w:sz w:val="28"/>
          <w:szCs w:val="28"/>
        </w:rPr>
        <w:t>2. Формирование фонда капитального ремонта общего имущества многоквартирных домов</w:t>
      </w:r>
    </w:p>
    <w:p w:rsidR="004A5964" w:rsidRDefault="00A84153" w:rsidP="00A84153">
      <w:pPr>
        <w:tabs>
          <w:tab w:val="left" w:pos="6863"/>
        </w:tabs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84153" w:rsidRPr="002C2D8F" w:rsidRDefault="00984332" w:rsidP="00A84153">
      <w:pPr>
        <w:tabs>
          <w:tab w:val="left" w:pos="5629"/>
        </w:tabs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A84153" w:rsidRPr="002C2D8F">
        <w:rPr>
          <w:b/>
          <w:bCs/>
          <w:sz w:val="28"/>
          <w:szCs w:val="28"/>
        </w:rPr>
        <w:t xml:space="preserve">аздел </w:t>
      </w:r>
      <w:r>
        <w:rPr>
          <w:b/>
          <w:bCs/>
          <w:sz w:val="28"/>
          <w:szCs w:val="28"/>
        </w:rPr>
        <w:t>2.1.</w:t>
      </w:r>
      <w:r w:rsidR="00A84153" w:rsidRPr="002C2D8F">
        <w:rPr>
          <w:b/>
          <w:bCs/>
          <w:sz w:val="28"/>
          <w:szCs w:val="28"/>
        </w:rPr>
        <w:t xml:space="preserve"> Переселение граждан из аварийного жилищного фонда</w:t>
      </w:r>
    </w:p>
    <w:p w:rsidR="004A5964" w:rsidRPr="00136C4B" w:rsidRDefault="004A5964" w:rsidP="004A5964">
      <w:pPr>
        <w:ind w:left="360"/>
        <w:jc w:val="center"/>
      </w:pPr>
    </w:p>
    <w:bookmarkEnd w:id="1"/>
    <w:p w:rsidR="00D60ABA" w:rsidRPr="00E97057" w:rsidRDefault="00D60ABA" w:rsidP="00D60ABA">
      <w:pPr>
        <w:suppressAutoHyphens/>
        <w:ind w:firstLine="851"/>
        <w:jc w:val="both"/>
        <w:rPr>
          <w:sz w:val="28"/>
          <w:szCs w:val="28"/>
        </w:rPr>
      </w:pPr>
      <w:r w:rsidRPr="00E97057">
        <w:rPr>
          <w:sz w:val="28"/>
          <w:szCs w:val="28"/>
        </w:rPr>
        <w:t>Основными целями данн</w:t>
      </w:r>
      <w:r w:rsidR="00984332" w:rsidRPr="00E97057">
        <w:rPr>
          <w:sz w:val="28"/>
          <w:szCs w:val="28"/>
        </w:rPr>
        <w:t>ых</w:t>
      </w:r>
      <w:r w:rsidRPr="00E97057">
        <w:rPr>
          <w:sz w:val="28"/>
          <w:szCs w:val="28"/>
        </w:rPr>
        <w:t xml:space="preserve"> раздел</w:t>
      </w:r>
      <w:r w:rsidR="00984332" w:rsidRPr="00E97057">
        <w:rPr>
          <w:sz w:val="28"/>
          <w:szCs w:val="28"/>
        </w:rPr>
        <w:t xml:space="preserve">ов </w:t>
      </w:r>
      <w:r w:rsidRPr="00E97057">
        <w:rPr>
          <w:sz w:val="28"/>
          <w:szCs w:val="28"/>
        </w:rPr>
        <w:t>Программы являются создание безопасных и благоприятных условий проживания граждан Ейского городского поселения Ейского района, обеспечение сохранности муниципального жилищного фонда, повышение качества реформирования жилищно-коммунального хозяйства, формирование эффективных механизмов управления жилищным фондом, внедрение ресурсосберегающих технологий.</w:t>
      </w:r>
    </w:p>
    <w:p w:rsidR="00D60ABA" w:rsidRPr="00E97057" w:rsidRDefault="00D60ABA" w:rsidP="00D60ABA">
      <w:pPr>
        <w:suppressAutoHyphens/>
        <w:ind w:firstLine="851"/>
        <w:jc w:val="both"/>
        <w:rPr>
          <w:sz w:val="28"/>
          <w:szCs w:val="28"/>
        </w:rPr>
      </w:pPr>
      <w:r w:rsidRPr="00E97057">
        <w:rPr>
          <w:sz w:val="28"/>
          <w:szCs w:val="28"/>
        </w:rPr>
        <w:t>Для достижения этих целей предусматривается решение следующих задач:</w:t>
      </w:r>
    </w:p>
    <w:p w:rsidR="00D60ABA" w:rsidRPr="00E97057" w:rsidRDefault="00D60ABA" w:rsidP="00D60ABA">
      <w:pPr>
        <w:suppressAutoHyphens/>
        <w:jc w:val="both"/>
        <w:rPr>
          <w:sz w:val="28"/>
          <w:szCs w:val="28"/>
        </w:rPr>
      </w:pPr>
      <w:r w:rsidRPr="00E97057">
        <w:rPr>
          <w:sz w:val="28"/>
          <w:szCs w:val="28"/>
        </w:rPr>
        <w:t xml:space="preserve">           - приведение состояния многоквартирных домов  в Ейском городском поселении Ейского района, в которых все или отдельные жилые помещения находятся в муниципальной собственности, в соответствие с действующими требованиями нормативно-технических документов;</w:t>
      </w:r>
    </w:p>
    <w:p w:rsidR="00D60ABA" w:rsidRPr="00E97057" w:rsidRDefault="00D60ABA" w:rsidP="00D60ABA">
      <w:pPr>
        <w:suppressAutoHyphens/>
        <w:jc w:val="both"/>
        <w:rPr>
          <w:sz w:val="28"/>
          <w:szCs w:val="28"/>
        </w:rPr>
      </w:pPr>
      <w:r w:rsidRPr="00E97057">
        <w:rPr>
          <w:sz w:val="28"/>
          <w:szCs w:val="28"/>
        </w:rPr>
        <w:t xml:space="preserve">           - обеспечение сохранности и увеличение сроков эксплуатации муниципального жилищного фонда в Ейском  городском поселении Ейского района;</w:t>
      </w:r>
    </w:p>
    <w:p w:rsidR="00DA342C" w:rsidRPr="00E97057" w:rsidRDefault="00D60ABA" w:rsidP="00E97057">
      <w:pPr>
        <w:pStyle w:val="25"/>
        <w:tabs>
          <w:tab w:val="left" w:pos="0"/>
        </w:tabs>
        <w:ind w:firstLine="851"/>
        <w:rPr>
          <w:b/>
          <w:bCs/>
          <w:spacing w:val="-2"/>
          <w:sz w:val="28"/>
          <w:szCs w:val="28"/>
        </w:rPr>
      </w:pPr>
      <w:r w:rsidRPr="00E97057">
        <w:rPr>
          <w:sz w:val="28"/>
          <w:szCs w:val="28"/>
        </w:rPr>
        <w:t>- обеспечение условий для снижения издержек и повышения качества предоставления жилищно-коммунальных услуг, в том числе с внедрением ресурсосберегающих технологий на объектах жилищного фонда.</w:t>
      </w:r>
    </w:p>
    <w:p w:rsidR="00037F5F" w:rsidRDefault="006F01FA" w:rsidP="00037F5F">
      <w:pPr>
        <w:shd w:val="clear" w:color="auto" w:fill="FFFFFF"/>
        <w:spacing w:line="322" w:lineRule="exact"/>
        <w:ind w:left="10" w:right="19" w:firstLine="1032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Р</w:t>
      </w:r>
      <w:r w:rsidR="00037F5F" w:rsidRPr="006541FC">
        <w:rPr>
          <w:b/>
          <w:bCs/>
          <w:spacing w:val="-2"/>
          <w:sz w:val="28"/>
          <w:szCs w:val="28"/>
        </w:rPr>
        <w:t xml:space="preserve">аздел </w:t>
      </w:r>
      <w:r w:rsidR="00984332">
        <w:rPr>
          <w:b/>
          <w:bCs/>
          <w:spacing w:val="-2"/>
          <w:sz w:val="28"/>
          <w:szCs w:val="28"/>
        </w:rPr>
        <w:t>3</w:t>
      </w:r>
      <w:r>
        <w:rPr>
          <w:b/>
          <w:bCs/>
          <w:spacing w:val="-2"/>
          <w:sz w:val="28"/>
          <w:szCs w:val="28"/>
        </w:rPr>
        <w:t xml:space="preserve">. </w:t>
      </w:r>
      <w:r w:rsidR="00984332">
        <w:rPr>
          <w:b/>
          <w:bCs/>
          <w:spacing w:val="-2"/>
          <w:sz w:val="28"/>
          <w:szCs w:val="28"/>
        </w:rPr>
        <w:t>Р</w:t>
      </w:r>
      <w:r w:rsidR="00037F5F" w:rsidRPr="006541FC">
        <w:rPr>
          <w:b/>
          <w:bCs/>
          <w:spacing w:val="-2"/>
          <w:sz w:val="28"/>
          <w:szCs w:val="28"/>
        </w:rPr>
        <w:t>азвитие сетей водоснабжения</w:t>
      </w:r>
      <w:r w:rsidR="00DA342C">
        <w:rPr>
          <w:b/>
          <w:bCs/>
          <w:spacing w:val="-2"/>
          <w:sz w:val="28"/>
          <w:szCs w:val="28"/>
        </w:rPr>
        <w:t xml:space="preserve"> и водоотведения</w:t>
      </w:r>
    </w:p>
    <w:p w:rsidR="00037F5F" w:rsidRPr="006541FC" w:rsidRDefault="00037F5F" w:rsidP="00037F5F">
      <w:pPr>
        <w:shd w:val="clear" w:color="auto" w:fill="FFFFFF"/>
        <w:spacing w:before="274" w:line="322" w:lineRule="exact"/>
        <w:ind w:left="10" w:right="10" w:firstLine="84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Целью развития сетей водоснабжения и водоотведения является об</w:t>
      </w:r>
      <w:r w:rsidRPr="006541FC">
        <w:rPr>
          <w:spacing w:val="-2"/>
          <w:sz w:val="28"/>
          <w:szCs w:val="28"/>
        </w:rPr>
        <w:t xml:space="preserve">еспечение бесперебойного и </w:t>
      </w:r>
      <w:r w:rsidRPr="006541FC">
        <w:rPr>
          <w:sz w:val="28"/>
          <w:szCs w:val="28"/>
        </w:rPr>
        <w:t>качественного водоснабжения и водоотведения потребителей Ейского городского поселения Ейского района.</w:t>
      </w:r>
    </w:p>
    <w:p w:rsidR="00037F5F" w:rsidRPr="006541FC" w:rsidRDefault="00037F5F" w:rsidP="00037F5F">
      <w:pPr>
        <w:shd w:val="clear" w:color="auto" w:fill="FFFFFF"/>
        <w:spacing w:line="322" w:lineRule="exact"/>
        <w:ind w:left="5" w:right="5" w:firstLine="846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Для достижения этой цели предусматривается решение следующих задач:</w:t>
      </w:r>
    </w:p>
    <w:p w:rsidR="00037F5F" w:rsidRPr="006541FC" w:rsidRDefault="00037F5F" w:rsidP="00984332">
      <w:pPr>
        <w:shd w:val="clear" w:color="auto" w:fill="FFFFFF"/>
        <w:tabs>
          <w:tab w:val="left" w:pos="590"/>
        </w:tabs>
        <w:spacing w:line="322" w:lineRule="exact"/>
        <w:ind w:firstLine="851"/>
        <w:jc w:val="both"/>
        <w:rPr>
          <w:spacing w:val="-21"/>
          <w:sz w:val="28"/>
          <w:szCs w:val="28"/>
        </w:rPr>
      </w:pPr>
      <w:r w:rsidRPr="006541FC">
        <w:rPr>
          <w:spacing w:val="-1"/>
          <w:sz w:val="28"/>
          <w:szCs w:val="28"/>
        </w:rPr>
        <w:t xml:space="preserve">- охраны здоровья населения и улучшения качества жизни населения путем </w:t>
      </w:r>
      <w:r w:rsidRPr="006541FC">
        <w:rPr>
          <w:spacing w:val="-2"/>
          <w:sz w:val="28"/>
          <w:szCs w:val="28"/>
        </w:rPr>
        <w:t>обеспечения бесперебойного и качественного водоснабжения и водоотведения;</w:t>
      </w:r>
    </w:p>
    <w:p w:rsidR="00037F5F" w:rsidRPr="006541FC" w:rsidRDefault="00037F5F" w:rsidP="00984332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повышения энергетической эффективности путем экономного потребления воды;</w:t>
      </w:r>
    </w:p>
    <w:p w:rsidR="00037F5F" w:rsidRPr="006541FC" w:rsidRDefault="00037F5F" w:rsidP="00E97057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снижения негативного воздействия на водные объекты путем повышения качества очистки сточных вод;</w:t>
      </w:r>
    </w:p>
    <w:p w:rsidR="00037F5F" w:rsidRPr="006541FC" w:rsidRDefault="00E97057" w:rsidP="00E970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7F5F" w:rsidRPr="006541FC">
        <w:rPr>
          <w:sz w:val="28"/>
          <w:szCs w:val="28"/>
        </w:rPr>
        <w:t>обеспечения доступности водоснабжения и водоотведения для абонентов</w:t>
      </w:r>
      <w:r>
        <w:rPr>
          <w:sz w:val="28"/>
          <w:szCs w:val="28"/>
        </w:rPr>
        <w:t xml:space="preserve"> </w:t>
      </w:r>
      <w:r w:rsidR="00037F5F" w:rsidRPr="006541FC">
        <w:rPr>
          <w:sz w:val="28"/>
          <w:szCs w:val="28"/>
        </w:rPr>
        <w:t>за счет повышения эффективности деятельности организаций,</w:t>
      </w:r>
      <w:r>
        <w:rPr>
          <w:sz w:val="28"/>
          <w:szCs w:val="28"/>
        </w:rPr>
        <w:t xml:space="preserve"> </w:t>
      </w:r>
      <w:r w:rsidR="00037F5F" w:rsidRPr="006541FC">
        <w:rPr>
          <w:sz w:val="28"/>
          <w:szCs w:val="28"/>
        </w:rPr>
        <w:t>осуществляющих холодное водоснабжение и водоотведение;</w:t>
      </w:r>
    </w:p>
    <w:p w:rsidR="00037F5F" w:rsidRPr="006541FC" w:rsidRDefault="00E97057" w:rsidP="00984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7F5F" w:rsidRPr="006541FC">
        <w:rPr>
          <w:sz w:val="28"/>
          <w:szCs w:val="28"/>
        </w:rPr>
        <w:t>обеспечения развития централизованных систем холодного</w:t>
      </w:r>
      <w:r>
        <w:rPr>
          <w:sz w:val="28"/>
          <w:szCs w:val="28"/>
        </w:rPr>
        <w:t xml:space="preserve"> </w:t>
      </w:r>
      <w:r w:rsidR="00037F5F" w:rsidRPr="006541FC">
        <w:rPr>
          <w:sz w:val="28"/>
          <w:szCs w:val="28"/>
        </w:rPr>
        <w:t>водоснабжения и водоотведения путем развития эффективных форму</w:t>
      </w:r>
      <w:r>
        <w:rPr>
          <w:sz w:val="28"/>
          <w:szCs w:val="28"/>
        </w:rPr>
        <w:t xml:space="preserve">л </w:t>
      </w:r>
      <w:r w:rsidR="00037F5F" w:rsidRPr="006541FC">
        <w:rPr>
          <w:sz w:val="28"/>
          <w:szCs w:val="28"/>
        </w:rPr>
        <w:t>правления этими системами, привлечения инвестиций и развития кадрового</w:t>
      </w:r>
      <w:r>
        <w:rPr>
          <w:sz w:val="28"/>
          <w:szCs w:val="28"/>
        </w:rPr>
        <w:t xml:space="preserve"> </w:t>
      </w:r>
      <w:r w:rsidR="00037F5F" w:rsidRPr="006541FC">
        <w:rPr>
          <w:sz w:val="28"/>
          <w:szCs w:val="28"/>
        </w:rPr>
        <w:t>потенциала организаций, осуществляющих холодное водоснабжение и</w:t>
      </w:r>
      <w:r>
        <w:rPr>
          <w:sz w:val="28"/>
          <w:szCs w:val="28"/>
        </w:rPr>
        <w:t xml:space="preserve"> </w:t>
      </w:r>
      <w:r w:rsidR="00037F5F" w:rsidRPr="006541FC">
        <w:rPr>
          <w:sz w:val="28"/>
          <w:szCs w:val="28"/>
        </w:rPr>
        <w:t>водоотведение.</w:t>
      </w:r>
    </w:p>
    <w:p w:rsidR="00DF2BAE" w:rsidRDefault="00DF2BAE" w:rsidP="00037F5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037F5F" w:rsidRDefault="006F01FA" w:rsidP="00037F5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37F5F" w:rsidRPr="006541FC">
        <w:rPr>
          <w:b/>
          <w:bCs/>
          <w:sz w:val="28"/>
          <w:szCs w:val="28"/>
        </w:rPr>
        <w:t xml:space="preserve">аздел </w:t>
      </w:r>
      <w:r w:rsidR="00984332">
        <w:rPr>
          <w:b/>
          <w:bCs/>
          <w:sz w:val="28"/>
          <w:szCs w:val="28"/>
        </w:rPr>
        <w:t>4</w:t>
      </w:r>
      <w:r w:rsidR="00037F5F" w:rsidRPr="006541FC">
        <w:rPr>
          <w:b/>
          <w:bCs/>
          <w:sz w:val="28"/>
          <w:szCs w:val="28"/>
        </w:rPr>
        <w:t>. Развитие систем теплоснабжения</w:t>
      </w:r>
    </w:p>
    <w:p w:rsidR="0065640A" w:rsidRPr="006541FC" w:rsidRDefault="0065640A" w:rsidP="00037F5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037F5F" w:rsidRPr="006541FC" w:rsidRDefault="00037F5F" w:rsidP="00037F5F">
      <w:pPr>
        <w:ind w:righ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развития системы теплоснабжения явл</w:t>
      </w:r>
      <w:r w:rsidRPr="006541FC">
        <w:rPr>
          <w:sz w:val="28"/>
          <w:szCs w:val="28"/>
        </w:rPr>
        <w:t xml:space="preserve">яется </w:t>
      </w:r>
      <w:r w:rsidRPr="006541FC">
        <w:rPr>
          <w:color w:val="000000"/>
          <w:sz w:val="28"/>
          <w:szCs w:val="28"/>
        </w:rPr>
        <w:t>обеспечение наиболее экономичным образом качественного и  надежного теплоснабжения потребителей</w:t>
      </w:r>
      <w:r w:rsidRPr="006541FC">
        <w:rPr>
          <w:sz w:val="28"/>
          <w:szCs w:val="28"/>
        </w:rPr>
        <w:t xml:space="preserve"> Ейского городского поселения Ейского района. </w:t>
      </w:r>
    </w:p>
    <w:p w:rsidR="00037F5F" w:rsidRPr="006541FC" w:rsidRDefault="00037F5F" w:rsidP="00037F5F">
      <w:pPr>
        <w:ind w:right="-12"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Для достижения этой цели предусматривается решение следующих задач: </w:t>
      </w:r>
    </w:p>
    <w:p w:rsidR="00037F5F" w:rsidRPr="006541FC" w:rsidRDefault="00037F5F" w:rsidP="00037F5F">
      <w:pPr>
        <w:ind w:right="-12" w:firstLine="851"/>
        <w:jc w:val="both"/>
        <w:rPr>
          <w:sz w:val="28"/>
          <w:szCs w:val="28"/>
        </w:rPr>
      </w:pPr>
      <w:r w:rsidRPr="006541FC">
        <w:rPr>
          <w:color w:val="000000"/>
          <w:sz w:val="28"/>
          <w:szCs w:val="28"/>
        </w:rPr>
        <w:t>- снижение издержек системы теплоснабжения;</w:t>
      </w:r>
    </w:p>
    <w:p w:rsidR="00037F5F" w:rsidRPr="006541FC" w:rsidRDefault="00DF2BAE" w:rsidP="00037F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37F5F" w:rsidRPr="006541FC">
        <w:rPr>
          <w:color w:val="000000"/>
          <w:sz w:val="28"/>
          <w:szCs w:val="28"/>
        </w:rPr>
        <w:t>- повышение надежности и качества теплоснабжения;</w:t>
      </w:r>
    </w:p>
    <w:p w:rsidR="00037F5F" w:rsidRPr="006541FC" w:rsidRDefault="00037F5F" w:rsidP="00984332">
      <w:pPr>
        <w:ind w:firstLine="851"/>
        <w:jc w:val="both"/>
        <w:rPr>
          <w:color w:val="000000"/>
          <w:sz w:val="28"/>
          <w:szCs w:val="28"/>
        </w:rPr>
      </w:pPr>
      <w:r w:rsidRPr="006541FC">
        <w:rPr>
          <w:color w:val="000000"/>
          <w:sz w:val="28"/>
          <w:szCs w:val="28"/>
        </w:rPr>
        <w:t>- обоснование экономической и технологической возможности развития системы теплоснабжения;</w:t>
      </w:r>
    </w:p>
    <w:p w:rsidR="00037F5F" w:rsidRDefault="00037F5F" w:rsidP="00037F5F">
      <w:pPr>
        <w:ind w:firstLine="851"/>
        <w:jc w:val="both"/>
        <w:rPr>
          <w:color w:val="000000"/>
          <w:sz w:val="28"/>
          <w:szCs w:val="28"/>
        </w:rPr>
      </w:pPr>
      <w:r w:rsidRPr="006541FC">
        <w:rPr>
          <w:color w:val="000000"/>
          <w:sz w:val="28"/>
          <w:szCs w:val="28"/>
        </w:rPr>
        <w:t>- разработка конкретных мероприятий по повышению эффективности и оптимальному развитию системы теплоснабжения.</w:t>
      </w:r>
    </w:p>
    <w:p w:rsidR="00B2444F" w:rsidRPr="00E35178" w:rsidRDefault="00B2444F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1A5996" w:rsidRDefault="006F01FA" w:rsidP="001A5996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C47900">
        <w:rPr>
          <w:b/>
          <w:bCs/>
          <w:sz w:val="28"/>
          <w:szCs w:val="28"/>
        </w:rPr>
        <w:t xml:space="preserve">аздел </w:t>
      </w:r>
      <w:r w:rsidR="00984332">
        <w:rPr>
          <w:b/>
          <w:bCs/>
          <w:sz w:val="28"/>
          <w:szCs w:val="28"/>
        </w:rPr>
        <w:t>5.</w:t>
      </w:r>
      <w:r w:rsidR="001A5996">
        <w:rPr>
          <w:b/>
          <w:bCs/>
          <w:sz w:val="28"/>
          <w:szCs w:val="28"/>
        </w:rPr>
        <w:t xml:space="preserve"> Подготовка к осенне-зимнему периоду</w:t>
      </w:r>
    </w:p>
    <w:p w:rsidR="001A5996" w:rsidRDefault="001A5996" w:rsidP="001A5996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BB75D8" w:rsidRPr="00BB75D8" w:rsidRDefault="00BB75D8" w:rsidP="00BB75D8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  <w:r w:rsidRPr="00BB75D8">
        <w:rPr>
          <w:sz w:val="28"/>
          <w:szCs w:val="28"/>
        </w:rPr>
        <w:t>Целями раздела являются</w:t>
      </w:r>
      <w:r>
        <w:rPr>
          <w:sz w:val="28"/>
          <w:szCs w:val="28"/>
        </w:rPr>
        <w:t xml:space="preserve"> проведение мероприятий по</w:t>
      </w:r>
      <w:r w:rsidR="00361A0A">
        <w:rPr>
          <w:sz w:val="28"/>
          <w:szCs w:val="28"/>
        </w:rPr>
        <w:t xml:space="preserve"> подготовке городских коммуникаций и источников тепло-, газо-, водоснабжения с учетом готовности всего городского хозяйства в установленные сроки, проверка готовности к </w:t>
      </w:r>
      <w:r w:rsidR="00361A0A">
        <w:rPr>
          <w:sz w:val="28"/>
          <w:szCs w:val="28"/>
        </w:rPr>
        <w:lastRenderedPageBreak/>
        <w:t>зимним условиям</w:t>
      </w:r>
      <w:r>
        <w:rPr>
          <w:sz w:val="28"/>
          <w:szCs w:val="28"/>
        </w:rPr>
        <w:t xml:space="preserve"> </w:t>
      </w:r>
      <w:r w:rsidR="00361A0A">
        <w:rPr>
          <w:sz w:val="28"/>
          <w:szCs w:val="28"/>
        </w:rPr>
        <w:t xml:space="preserve">эксплуатации и </w:t>
      </w:r>
      <w:r>
        <w:rPr>
          <w:sz w:val="28"/>
          <w:szCs w:val="28"/>
        </w:rPr>
        <w:t>у</w:t>
      </w:r>
      <w:r w:rsidRPr="00BB75D8">
        <w:rPr>
          <w:sz w:val="28"/>
          <w:szCs w:val="28"/>
        </w:rPr>
        <w:t>странение недостатков в системах отопления, выявленных в истекшем отопительном периоде, проверка инженерно-технических систем.</w:t>
      </w:r>
    </w:p>
    <w:p w:rsidR="00BB75D8" w:rsidRDefault="00BB75D8" w:rsidP="00BB75D8">
      <w:pPr>
        <w:shd w:val="clear" w:color="auto" w:fill="FFFFFF"/>
        <w:spacing w:line="322" w:lineRule="exact"/>
        <w:ind w:left="5" w:firstLine="830"/>
        <w:jc w:val="both"/>
        <w:rPr>
          <w:b/>
          <w:bCs/>
          <w:sz w:val="28"/>
          <w:szCs w:val="28"/>
        </w:rPr>
      </w:pPr>
    </w:p>
    <w:p w:rsidR="00B2444F" w:rsidRDefault="006F01FA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</w:t>
      </w:r>
      <w:r w:rsidR="001E6990">
        <w:rPr>
          <w:b/>
          <w:bCs/>
          <w:sz w:val="28"/>
          <w:szCs w:val="28"/>
        </w:rPr>
        <w:t xml:space="preserve">здел </w:t>
      </w:r>
      <w:r w:rsidR="00984332">
        <w:rPr>
          <w:b/>
          <w:bCs/>
          <w:sz w:val="28"/>
          <w:szCs w:val="28"/>
        </w:rPr>
        <w:t>6</w:t>
      </w:r>
      <w:r w:rsidR="00B2444F" w:rsidRPr="006541FC">
        <w:rPr>
          <w:b/>
          <w:bCs/>
          <w:sz w:val="28"/>
          <w:szCs w:val="28"/>
        </w:rPr>
        <w:t xml:space="preserve">. </w:t>
      </w:r>
      <w:r w:rsidR="00346A4E">
        <w:rPr>
          <w:b/>
          <w:bCs/>
          <w:sz w:val="28"/>
          <w:szCs w:val="28"/>
        </w:rPr>
        <w:t>Санитарное содержание городских территорий</w:t>
      </w:r>
    </w:p>
    <w:p w:rsidR="00346A4E" w:rsidRDefault="00346A4E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9645BB" w:rsidRDefault="009645BB" w:rsidP="009645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реализация мероприятий </w:t>
      </w:r>
      <w:r w:rsidR="00BB75D8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позволит повысить уровень жизни населения Ейского городского поселения Ейского района.</w:t>
      </w:r>
    </w:p>
    <w:p w:rsidR="002E35A8" w:rsidRPr="006541FC" w:rsidRDefault="002E35A8" w:rsidP="002E35A8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раздела яв</w:t>
      </w:r>
      <w:r w:rsidRPr="006541FC">
        <w:rPr>
          <w:sz w:val="28"/>
          <w:szCs w:val="28"/>
        </w:rPr>
        <w:t xml:space="preserve">ляются: </w:t>
      </w:r>
    </w:p>
    <w:p w:rsidR="002E35A8" w:rsidRPr="006541FC" w:rsidRDefault="002E35A8" w:rsidP="00AC19AB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улучшение санитарного и экологического состояния города.</w:t>
      </w:r>
    </w:p>
    <w:p w:rsidR="001A5996" w:rsidRDefault="001A5996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346A4E" w:rsidRDefault="006F01FA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1E6990">
        <w:rPr>
          <w:b/>
          <w:bCs/>
          <w:sz w:val="28"/>
          <w:szCs w:val="28"/>
        </w:rPr>
        <w:t xml:space="preserve">аздел </w:t>
      </w:r>
      <w:r w:rsidR="00984332">
        <w:rPr>
          <w:b/>
          <w:bCs/>
          <w:sz w:val="28"/>
          <w:szCs w:val="28"/>
        </w:rPr>
        <w:t xml:space="preserve">7. </w:t>
      </w:r>
      <w:r w:rsidR="00346A4E">
        <w:rPr>
          <w:b/>
          <w:bCs/>
          <w:sz w:val="28"/>
          <w:szCs w:val="28"/>
        </w:rPr>
        <w:t>Приобретение и содержание в порядке малых архитектурных объектов</w:t>
      </w:r>
    </w:p>
    <w:p w:rsidR="00346A4E" w:rsidRDefault="00346A4E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2E35A8" w:rsidRPr="006541FC" w:rsidRDefault="002E35A8" w:rsidP="002E35A8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раздела яв</w:t>
      </w:r>
      <w:r w:rsidRPr="006541FC">
        <w:rPr>
          <w:sz w:val="28"/>
          <w:szCs w:val="28"/>
        </w:rPr>
        <w:t xml:space="preserve">ляются: </w:t>
      </w:r>
    </w:p>
    <w:p w:rsidR="002E35A8" w:rsidRPr="006541FC" w:rsidRDefault="002E35A8" w:rsidP="002E35A8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благоустройство мест массового пребывания населения;</w:t>
      </w:r>
    </w:p>
    <w:p w:rsidR="002E35A8" w:rsidRPr="006541FC" w:rsidRDefault="002E35A8" w:rsidP="002E35A8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обеспечение оформления площадей</w:t>
      </w:r>
      <w:r w:rsidR="003B059D">
        <w:rPr>
          <w:sz w:val="28"/>
          <w:szCs w:val="28"/>
        </w:rPr>
        <w:t>, парков, скверов и улиц города.</w:t>
      </w:r>
    </w:p>
    <w:p w:rsidR="002E35A8" w:rsidRDefault="002E35A8" w:rsidP="002E35A8">
      <w:pPr>
        <w:shd w:val="clear" w:color="auto" w:fill="FFFFFF"/>
        <w:spacing w:line="322" w:lineRule="exact"/>
        <w:ind w:left="5" w:firstLine="830"/>
        <w:jc w:val="both"/>
        <w:rPr>
          <w:b/>
          <w:bCs/>
          <w:sz w:val="28"/>
          <w:szCs w:val="28"/>
        </w:rPr>
      </w:pPr>
    </w:p>
    <w:p w:rsidR="00346A4E" w:rsidRDefault="006F01FA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346A4E">
        <w:rPr>
          <w:b/>
          <w:bCs/>
          <w:sz w:val="28"/>
          <w:szCs w:val="28"/>
        </w:rPr>
        <w:t xml:space="preserve">аздел </w:t>
      </w:r>
      <w:r w:rsidR="0098433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346A4E">
        <w:rPr>
          <w:b/>
          <w:bCs/>
          <w:sz w:val="28"/>
          <w:szCs w:val="28"/>
        </w:rPr>
        <w:t xml:space="preserve"> Озеленение</w:t>
      </w:r>
    </w:p>
    <w:p w:rsidR="00346A4E" w:rsidRDefault="00346A4E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1A5996" w:rsidRDefault="00574077" w:rsidP="00574077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  <w:r w:rsidRPr="002F12F6">
        <w:rPr>
          <w:sz w:val="28"/>
          <w:szCs w:val="28"/>
        </w:rPr>
        <w:t>Озеленение и благоустройство территории города имеют в основном социальное значение, конечная главная задача органов местного самоуправления - создание наиболее благоприятных и комфортных условий проживания и пребывания горожан, улучшение внешнего вида территорий общего пользования. Эффективность Программы заключается в повышении уровня условий жизни населения, а также в достижении максимально возможного снижения экологического загрязнения города путем его озеленения.</w:t>
      </w:r>
    </w:p>
    <w:p w:rsidR="00067691" w:rsidRPr="006541FC" w:rsidRDefault="00067691" w:rsidP="00067691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раздела яв</w:t>
      </w:r>
      <w:r w:rsidRPr="006541FC">
        <w:rPr>
          <w:sz w:val="28"/>
          <w:szCs w:val="28"/>
        </w:rPr>
        <w:t xml:space="preserve">ляются: </w:t>
      </w:r>
    </w:p>
    <w:p w:rsidR="00067691" w:rsidRPr="006541FC" w:rsidRDefault="00067691" w:rsidP="00067691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благоустройство мест массового пребывания населения;</w:t>
      </w:r>
    </w:p>
    <w:p w:rsidR="00067691" w:rsidRDefault="00067691" w:rsidP="00067691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улучшение санитарного и экологического состояния города</w:t>
      </w:r>
      <w:r w:rsidR="001D3D88">
        <w:rPr>
          <w:sz w:val="28"/>
          <w:szCs w:val="28"/>
        </w:rPr>
        <w:t>.</w:t>
      </w:r>
    </w:p>
    <w:p w:rsidR="001D3D88" w:rsidRPr="006541FC" w:rsidRDefault="001D3D88" w:rsidP="001D3D88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Для достижения поставленных целей предполагается решение следующих задач: </w:t>
      </w:r>
    </w:p>
    <w:p w:rsidR="001D3D88" w:rsidRPr="006541FC" w:rsidRDefault="001D3D88" w:rsidP="001D3D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- увеличение объема зеленых насаждений;</w:t>
      </w:r>
    </w:p>
    <w:p w:rsidR="001D3D88" w:rsidRPr="006541FC" w:rsidRDefault="001D3D88" w:rsidP="001D3D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- обеспечение разнообразия оформления площадей, парков, скверов, бульваров и улиц;</w:t>
      </w:r>
    </w:p>
    <w:p w:rsidR="001D3D88" w:rsidRPr="006541FC" w:rsidRDefault="001D3D88" w:rsidP="001D3D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lastRenderedPageBreak/>
        <w:t>- уход и содержание зеленых насаждений;</w:t>
      </w:r>
    </w:p>
    <w:p w:rsidR="001D3D88" w:rsidRPr="006541FC" w:rsidRDefault="001D3D88" w:rsidP="001D3D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- уход за цветниками из многолетников и однолетников;</w:t>
      </w:r>
    </w:p>
    <w:p w:rsidR="001D3D88" w:rsidRPr="006541FC" w:rsidRDefault="001D3D88" w:rsidP="001D3D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- учет, оценка состояния зеленых насаждений на территории города; </w:t>
      </w:r>
    </w:p>
    <w:p w:rsidR="001D3D88" w:rsidRPr="006541FC" w:rsidRDefault="001D3D88" w:rsidP="001D3D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- применение современных дизайнерских разработок при озеленении и благоустройстве городской территории.</w:t>
      </w:r>
    </w:p>
    <w:p w:rsidR="00574077" w:rsidRDefault="00574077" w:rsidP="00067691">
      <w:pPr>
        <w:shd w:val="clear" w:color="auto" w:fill="FFFFFF"/>
        <w:spacing w:line="322" w:lineRule="exact"/>
        <w:ind w:left="5" w:firstLine="830"/>
        <w:rPr>
          <w:b/>
          <w:bCs/>
          <w:sz w:val="28"/>
          <w:szCs w:val="28"/>
        </w:rPr>
      </w:pPr>
    </w:p>
    <w:p w:rsidR="00346A4E" w:rsidRPr="006541FC" w:rsidRDefault="006F01FA" w:rsidP="00B2444F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</w:t>
      </w:r>
      <w:r w:rsidR="00346A4E">
        <w:rPr>
          <w:b/>
          <w:bCs/>
          <w:sz w:val="28"/>
          <w:szCs w:val="28"/>
        </w:rPr>
        <w:t>з</w:t>
      </w:r>
      <w:r w:rsidR="00984332">
        <w:rPr>
          <w:b/>
          <w:bCs/>
          <w:sz w:val="28"/>
          <w:szCs w:val="28"/>
        </w:rPr>
        <w:t>дел  9</w:t>
      </w:r>
      <w:r w:rsidR="00346A4E">
        <w:rPr>
          <w:b/>
          <w:bCs/>
          <w:sz w:val="28"/>
          <w:szCs w:val="28"/>
        </w:rPr>
        <w:t>. Содержание мест захоронения</w:t>
      </w:r>
    </w:p>
    <w:p w:rsidR="00B2444F" w:rsidRPr="006541FC" w:rsidRDefault="00B2444F" w:rsidP="00B2444F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B2444F" w:rsidRPr="002F12F6" w:rsidRDefault="00B2444F" w:rsidP="00B2444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2F6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будут решены ключевые проблемы по приведению территории городских кладбищ в соответствие требованиям санитарно-эпидемиологических и экологических норм.</w:t>
      </w:r>
    </w:p>
    <w:p w:rsidR="00B2444F" w:rsidRPr="006541FC" w:rsidRDefault="00B2444F" w:rsidP="00B2444F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Целями </w:t>
      </w:r>
      <w:r w:rsidR="00CA6A55">
        <w:rPr>
          <w:sz w:val="28"/>
          <w:szCs w:val="28"/>
        </w:rPr>
        <w:t>раздела яв</w:t>
      </w:r>
      <w:r w:rsidRPr="006541FC">
        <w:rPr>
          <w:sz w:val="28"/>
          <w:szCs w:val="28"/>
        </w:rPr>
        <w:t xml:space="preserve">ляются: </w:t>
      </w:r>
    </w:p>
    <w:p w:rsidR="00B2444F" w:rsidRPr="006541FC" w:rsidRDefault="00B2444F" w:rsidP="00B2444F">
      <w:pPr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улучшение санитарного и экологического состояния города.</w:t>
      </w:r>
    </w:p>
    <w:p w:rsidR="00B2444F" w:rsidRPr="006541FC" w:rsidRDefault="00B2444F" w:rsidP="0095142B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Выполняя поставленные цели Программы </w:t>
      </w:r>
      <w:r>
        <w:rPr>
          <w:sz w:val="28"/>
          <w:szCs w:val="28"/>
        </w:rPr>
        <w:t>–</w:t>
      </w:r>
      <w:r w:rsidRPr="006541FC">
        <w:rPr>
          <w:sz w:val="28"/>
          <w:szCs w:val="28"/>
        </w:rPr>
        <w:t xml:space="preserve"> улучшение качества содержания мест погребения, благоустройство территории кладбищ, создание комфортных условий для посещения жителями города Ейска мест захоронений своих родственников будут реализованы следующие задачи: проведение мероприятий по благоустройству кладбищ; проведение работ по санитарной очистке и благоустройству кладбища с соблюдением санитарно-эпидемиологических и экологических норм, улучшение качества содержания мест погребения.</w:t>
      </w:r>
    </w:p>
    <w:p w:rsidR="00037F5F" w:rsidRDefault="00037F5F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5F" w:rsidRDefault="006F01FA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22EDA">
        <w:rPr>
          <w:rFonts w:ascii="Times New Roman" w:hAnsi="Times New Roman" w:cs="Times New Roman"/>
          <w:b/>
          <w:bCs/>
          <w:sz w:val="28"/>
          <w:szCs w:val="28"/>
        </w:rPr>
        <w:t>аздел 1</w:t>
      </w:r>
      <w:r w:rsidR="00984332">
        <w:rPr>
          <w:rFonts w:ascii="Times New Roman" w:hAnsi="Times New Roman" w:cs="Times New Roman"/>
          <w:b/>
          <w:bCs/>
          <w:sz w:val="28"/>
          <w:szCs w:val="28"/>
        </w:rPr>
        <w:t>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6A55" w:rsidRPr="00F6230D">
        <w:rPr>
          <w:rFonts w:ascii="Times New Roman" w:hAnsi="Times New Roman" w:cs="Times New Roman"/>
          <w:b/>
          <w:bCs/>
          <w:sz w:val="28"/>
          <w:szCs w:val="28"/>
        </w:rPr>
        <w:t>Развитие систем наружного освещения</w:t>
      </w:r>
    </w:p>
    <w:p w:rsidR="00CA6A55" w:rsidRDefault="00CA6A55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A55" w:rsidRPr="00F6230D" w:rsidRDefault="00CA6A55" w:rsidP="00CA6A5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целях повышения к</w:t>
      </w:r>
      <w:r w:rsidRPr="00F6230D">
        <w:rPr>
          <w:sz w:val="28"/>
          <w:szCs w:val="28"/>
        </w:rPr>
        <w:t xml:space="preserve">ачества наружного освещения Ейского городского </w:t>
      </w:r>
      <w:r>
        <w:rPr>
          <w:sz w:val="28"/>
          <w:szCs w:val="28"/>
        </w:rPr>
        <w:t>поселения Ейского района необходимо решить ряд задач, таких как:</w:t>
      </w:r>
      <w:r w:rsidRPr="00F6230D">
        <w:rPr>
          <w:sz w:val="28"/>
          <w:szCs w:val="28"/>
        </w:rPr>
        <w:t xml:space="preserve"> </w:t>
      </w:r>
    </w:p>
    <w:p w:rsidR="00CA6A55" w:rsidRPr="00F6230D" w:rsidRDefault="00CA6A55" w:rsidP="00CA6A55">
      <w:pPr>
        <w:ind w:right="-12" w:firstLine="851"/>
        <w:rPr>
          <w:sz w:val="28"/>
          <w:szCs w:val="28"/>
        </w:rPr>
      </w:pPr>
      <w:r w:rsidRPr="00F6230D">
        <w:rPr>
          <w:sz w:val="28"/>
          <w:szCs w:val="28"/>
        </w:rPr>
        <w:t>- формирование эффективной системы управления, основанной на применении современных энергосберегающих и энергетически эффективных технологий при строительстве и эксплуатации систем наружного освещения;</w:t>
      </w:r>
    </w:p>
    <w:p w:rsidR="00CA6A55" w:rsidRPr="00F6230D" w:rsidRDefault="00CA6A55" w:rsidP="00CA6A55">
      <w:pPr>
        <w:ind w:right="-12" w:firstLine="851"/>
        <w:rPr>
          <w:sz w:val="28"/>
          <w:szCs w:val="28"/>
        </w:rPr>
      </w:pPr>
      <w:r w:rsidRPr="00F6230D">
        <w:rPr>
          <w:sz w:val="28"/>
          <w:szCs w:val="28"/>
        </w:rPr>
        <w:t>- повышение уровня комфортности проживания населения;</w:t>
      </w:r>
    </w:p>
    <w:p w:rsidR="00CA6A55" w:rsidRDefault="00CA6A55" w:rsidP="00CA6A55">
      <w:pPr>
        <w:ind w:right="-12" w:firstLine="851"/>
        <w:rPr>
          <w:sz w:val="28"/>
          <w:szCs w:val="28"/>
        </w:rPr>
      </w:pPr>
      <w:r w:rsidRPr="00F6230D">
        <w:rPr>
          <w:sz w:val="28"/>
          <w:szCs w:val="28"/>
        </w:rPr>
        <w:t>- создание безопасных условий дорожного движения.</w:t>
      </w:r>
    </w:p>
    <w:p w:rsidR="00E97057" w:rsidRDefault="00E97057" w:rsidP="00CA6A55">
      <w:pPr>
        <w:ind w:right="-12" w:firstLine="851"/>
        <w:rPr>
          <w:sz w:val="28"/>
          <w:szCs w:val="28"/>
        </w:rPr>
      </w:pPr>
    </w:p>
    <w:p w:rsidR="00E97057" w:rsidRDefault="00E97057" w:rsidP="00CA6A55">
      <w:pPr>
        <w:ind w:right="-12" w:firstLine="851"/>
        <w:rPr>
          <w:sz w:val="28"/>
          <w:szCs w:val="28"/>
        </w:rPr>
      </w:pPr>
    </w:p>
    <w:p w:rsidR="00E97057" w:rsidRPr="00F6230D" w:rsidRDefault="00E97057" w:rsidP="00CA6A55">
      <w:pPr>
        <w:ind w:right="-12" w:firstLine="851"/>
        <w:rPr>
          <w:sz w:val="28"/>
          <w:szCs w:val="28"/>
        </w:rPr>
      </w:pPr>
    </w:p>
    <w:p w:rsidR="00346A4E" w:rsidRDefault="00346A4E" w:rsidP="00346A4E">
      <w:pPr>
        <w:jc w:val="center"/>
        <w:rPr>
          <w:b/>
          <w:bCs/>
          <w:sz w:val="28"/>
          <w:szCs w:val="28"/>
        </w:rPr>
      </w:pPr>
    </w:p>
    <w:p w:rsidR="00346A4E" w:rsidRPr="006541FC" w:rsidRDefault="006F01FA" w:rsidP="00346A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</w:t>
      </w:r>
      <w:r w:rsidR="00722EDA">
        <w:rPr>
          <w:b/>
          <w:bCs/>
          <w:sz w:val="28"/>
          <w:szCs w:val="28"/>
        </w:rPr>
        <w:t>аздел</w:t>
      </w:r>
      <w:r w:rsidR="005B2DFE">
        <w:rPr>
          <w:b/>
          <w:bCs/>
          <w:sz w:val="28"/>
          <w:szCs w:val="28"/>
        </w:rPr>
        <w:t xml:space="preserve"> 1</w:t>
      </w:r>
      <w:r w:rsidR="00984332">
        <w:rPr>
          <w:b/>
          <w:bCs/>
          <w:sz w:val="28"/>
          <w:szCs w:val="28"/>
        </w:rPr>
        <w:t xml:space="preserve">1. </w:t>
      </w:r>
      <w:r w:rsidR="00346A4E" w:rsidRPr="006541FC">
        <w:rPr>
          <w:b/>
          <w:bCs/>
          <w:sz w:val="28"/>
          <w:szCs w:val="28"/>
        </w:rPr>
        <w:t>Развитие, реконструкция, модернизация и техническое перевооружение электросетевого хозяйства</w:t>
      </w:r>
    </w:p>
    <w:p w:rsidR="00346A4E" w:rsidRPr="006541FC" w:rsidRDefault="00346A4E" w:rsidP="00346A4E">
      <w:pPr>
        <w:jc w:val="center"/>
        <w:rPr>
          <w:b/>
          <w:bCs/>
          <w:sz w:val="28"/>
          <w:szCs w:val="28"/>
        </w:rPr>
      </w:pPr>
    </w:p>
    <w:p w:rsidR="00346A4E" w:rsidRPr="006541FC" w:rsidRDefault="00346A4E" w:rsidP="00346A4E">
      <w:pPr>
        <w:ind w:right="-12"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 Основной целью </w:t>
      </w:r>
      <w:r>
        <w:rPr>
          <w:sz w:val="28"/>
          <w:szCs w:val="28"/>
        </w:rPr>
        <w:t>я</w:t>
      </w:r>
      <w:r w:rsidRPr="006541FC">
        <w:rPr>
          <w:sz w:val="28"/>
          <w:szCs w:val="28"/>
        </w:rPr>
        <w:t>вляется повышение уровня жизни населения Ейского городского поселения Ейского района</w:t>
      </w:r>
      <w:r>
        <w:rPr>
          <w:sz w:val="28"/>
          <w:szCs w:val="28"/>
        </w:rPr>
        <w:t xml:space="preserve">,    в том числе посредством </w:t>
      </w:r>
      <w:r w:rsidRPr="006541FC">
        <w:rPr>
          <w:sz w:val="28"/>
          <w:szCs w:val="28"/>
        </w:rPr>
        <w:t>повышения качества предоставления услуги электроснабжения</w:t>
      </w:r>
      <w:r>
        <w:rPr>
          <w:sz w:val="28"/>
          <w:szCs w:val="28"/>
        </w:rPr>
        <w:t xml:space="preserve"> и </w:t>
      </w:r>
      <w:r w:rsidRPr="006541FC">
        <w:rPr>
          <w:sz w:val="28"/>
          <w:szCs w:val="28"/>
        </w:rPr>
        <w:t>реконструкции и модернизации электрических сетей.</w:t>
      </w:r>
    </w:p>
    <w:p w:rsidR="00C63F88" w:rsidRDefault="00C63F88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2EDA" w:rsidRDefault="006F01FA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22EDA">
        <w:rPr>
          <w:rFonts w:ascii="Times New Roman" w:hAnsi="Times New Roman" w:cs="Times New Roman"/>
          <w:b/>
          <w:bCs/>
          <w:sz w:val="28"/>
          <w:szCs w:val="28"/>
        </w:rPr>
        <w:t>аздел 1</w:t>
      </w:r>
      <w:r w:rsidR="00A158D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22EDA">
        <w:rPr>
          <w:rFonts w:ascii="Times New Roman" w:hAnsi="Times New Roman" w:cs="Times New Roman"/>
          <w:b/>
          <w:bCs/>
          <w:sz w:val="28"/>
          <w:szCs w:val="28"/>
        </w:rPr>
        <w:t>. Прочее благоустройство городских территорий.</w:t>
      </w:r>
    </w:p>
    <w:p w:rsidR="00722EDA" w:rsidRDefault="00722EDA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63A" w:rsidRPr="006541FC" w:rsidRDefault="0060563A" w:rsidP="0060563A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раздела яв</w:t>
      </w:r>
      <w:r w:rsidRPr="006541FC">
        <w:rPr>
          <w:sz w:val="28"/>
          <w:szCs w:val="28"/>
        </w:rPr>
        <w:t xml:space="preserve">ляются: </w:t>
      </w:r>
    </w:p>
    <w:p w:rsidR="0060563A" w:rsidRPr="006541FC" w:rsidRDefault="0060563A" w:rsidP="0060563A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благоустройство мест массового пребывания населения;</w:t>
      </w:r>
    </w:p>
    <w:p w:rsidR="0060563A" w:rsidRPr="006541FC" w:rsidRDefault="0060563A" w:rsidP="0060563A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обеспечение оформления площадей</w:t>
      </w:r>
      <w:r w:rsidR="00EA2613">
        <w:rPr>
          <w:sz w:val="28"/>
          <w:szCs w:val="28"/>
        </w:rPr>
        <w:t>, парков, скверов и улиц города.</w:t>
      </w:r>
    </w:p>
    <w:p w:rsidR="00C63F88" w:rsidRPr="00A851B9" w:rsidRDefault="00C63F88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CD6" w:rsidRPr="00A851B9" w:rsidRDefault="00D60ABA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1B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B6CD6" w:rsidRPr="00A851B9">
        <w:rPr>
          <w:rFonts w:ascii="Times New Roman" w:hAnsi="Times New Roman" w:cs="Times New Roman"/>
          <w:b/>
          <w:bCs/>
          <w:sz w:val="28"/>
          <w:szCs w:val="28"/>
        </w:rPr>
        <w:t xml:space="preserve">. Срок реализации </w:t>
      </w:r>
      <w:r w:rsidR="00495B6B" w:rsidRPr="00A851B9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680938" w:rsidRPr="00A85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CD6" w:rsidRPr="00A851B9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9B6CD6" w:rsidRDefault="009B6CD6" w:rsidP="009B6CD6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03C" w:rsidRDefault="009B6CD6" w:rsidP="00B8664B">
      <w:pPr>
        <w:pStyle w:val="ConsPlusNormal"/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4E34AC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495B6B">
        <w:rPr>
          <w:rFonts w:ascii="Times New Roman" w:hAnsi="Times New Roman" w:cs="Times New Roman"/>
          <w:sz w:val="28"/>
          <w:szCs w:val="28"/>
        </w:rPr>
        <w:t>мероприятий</w:t>
      </w:r>
      <w:r w:rsidR="00680938">
        <w:rPr>
          <w:rFonts w:ascii="Times New Roman" w:hAnsi="Times New Roman" w:cs="Times New Roman"/>
          <w:sz w:val="28"/>
          <w:szCs w:val="28"/>
        </w:rPr>
        <w:t xml:space="preserve"> </w:t>
      </w:r>
      <w:r w:rsidRPr="004E34AC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495B6B">
        <w:rPr>
          <w:rFonts w:ascii="Times New Roman" w:hAnsi="Times New Roman" w:cs="Times New Roman"/>
          <w:sz w:val="28"/>
          <w:szCs w:val="28"/>
        </w:rPr>
        <w:t xml:space="preserve">- </w:t>
      </w:r>
      <w:r w:rsidRPr="004E34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5B6B">
        <w:rPr>
          <w:rFonts w:ascii="Times New Roman" w:hAnsi="Times New Roman" w:cs="Times New Roman"/>
          <w:sz w:val="28"/>
          <w:szCs w:val="28"/>
        </w:rPr>
        <w:t>4 –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55F">
        <w:rPr>
          <w:rFonts w:ascii="Times New Roman" w:hAnsi="Times New Roman" w:cs="Times New Roman"/>
          <w:sz w:val="28"/>
          <w:szCs w:val="28"/>
        </w:rPr>
        <w:t>год</w:t>
      </w:r>
      <w:r w:rsidR="00495B6B">
        <w:rPr>
          <w:rFonts w:ascii="Times New Roman" w:hAnsi="Times New Roman" w:cs="Times New Roman"/>
          <w:sz w:val="28"/>
          <w:szCs w:val="28"/>
        </w:rPr>
        <w:t>ы</w:t>
      </w:r>
      <w:r w:rsidRPr="004E34AC">
        <w:rPr>
          <w:rFonts w:ascii="Times New Roman" w:hAnsi="Times New Roman" w:cs="Times New Roman"/>
          <w:sz w:val="28"/>
          <w:szCs w:val="28"/>
        </w:rPr>
        <w:t>.</w:t>
      </w:r>
      <w:bookmarkStart w:id="2" w:name="sub_1003"/>
    </w:p>
    <w:p w:rsidR="002D0D22" w:rsidRPr="000A603C" w:rsidRDefault="002D0D22" w:rsidP="000A603C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8C61F4" w:rsidRPr="00A851B9" w:rsidRDefault="008C61F4" w:rsidP="002D0D22">
      <w:pPr>
        <w:pStyle w:val="1"/>
        <w:jc w:val="center"/>
        <w:rPr>
          <w:b/>
          <w:bCs/>
          <w:sz w:val="28"/>
          <w:szCs w:val="28"/>
        </w:rPr>
      </w:pPr>
      <w:r w:rsidRPr="00A851B9">
        <w:rPr>
          <w:b/>
          <w:bCs/>
          <w:sz w:val="28"/>
          <w:szCs w:val="28"/>
        </w:rPr>
        <w:t>4. Ресурсное обеспечение Программы</w:t>
      </w:r>
    </w:p>
    <w:p w:rsidR="002D0D22" w:rsidRPr="002D0D22" w:rsidRDefault="002D0D22" w:rsidP="002D0D22"/>
    <w:p w:rsidR="0095142B" w:rsidRPr="00BE4B11" w:rsidRDefault="0095142B" w:rsidP="009514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мероприятий П</w:t>
      </w:r>
      <w:r w:rsidRPr="00BE4B11">
        <w:rPr>
          <w:sz w:val="28"/>
          <w:szCs w:val="28"/>
        </w:rPr>
        <w:t>рограммы со</w:t>
      </w:r>
      <w:r>
        <w:rPr>
          <w:sz w:val="28"/>
          <w:szCs w:val="28"/>
        </w:rPr>
        <w:t>ставляет 430 308,6 (четыреста тридцать миллионов триста восемь тысяч шестьсот)</w:t>
      </w:r>
      <w:r w:rsidRPr="00BE4B11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за счет</w:t>
      </w:r>
      <w:r w:rsidRPr="00BE4B11">
        <w:rPr>
          <w:sz w:val="28"/>
          <w:szCs w:val="28"/>
        </w:rPr>
        <w:t xml:space="preserve"> средств бюджета Ейского городс</w:t>
      </w:r>
      <w:r>
        <w:rPr>
          <w:sz w:val="28"/>
          <w:szCs w:val="28"/>
        </w:rPr>
        <w:t>кого поселения Ейского района</w:t>
      </w:r>
      <w:r w:rsidRPr="00BE4B11">
        <w:rPr>
          <w:sz w:val="28"/>
          <w:szCs w:val="28"/>
        </w:rPr>
        <w:t>, в том числе по годам:</w:t>
      </w:r>
    </w:p>
    <w:p w:rsidR="0095142B" w:rsidRPr="00BE4B11" w:rsidRDefault="0095142B" w:rsidP="0095142B">
      <w:pPr>
        <w:jc w:val="both"/>
        <w:rPr>
          <w:sz w:val="28"/>
          <w:szCs w:val="28"/>
        </w:rPr>
      </w:pPr>
      <w:r w:rsidRPr="00BE4B11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124 376,8</w:t>
      </w:r>
      <w:r w:rsidRPr="00BE4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BE4B11">
        <w:rPr>
          <w:sz w:val="28"/>
          <w:szCs w:val="28"/>
        </w:rPr>
        <w:t>рублей;</w:t>
      </w:r>
    </w:p>
    <w:p w:rsidR="0095142B" w:rsidRPr="00BE4B11" w:rsidRDefault="0095142B" w:rsidP="0095142B">
      <w:pPr>
        <w:jc w:val="both"/>
        <w:rPr>
          <w:sz w:val="28"/>
          <w:szCs w:val="28"/>
        </w:rPr>
      </w:pPr>
      <w:r w:rsidRPr="00BE4B11">
        <w:rPr>
          <w:sz w:val="28"/>
          <w:szCs w:val="28"/>
        </w:rPr>
        <w:t xml:space="preserve">2015 год – </w:t>
      </w:r>
      <w:r>
        <w:rPr>
          <w:sz w:val="28"/>
          <w:szCs w:val="28"/>
        </w:rPr>
        <w:t xml:space="preserve">153 699,1 </w:t>
      </w:r>
      <w:r w:rsidRPr="00BE4B11">
        <w:rPr>
          <w:sz w:val="28"/>
          <w:szCs w:val="28"/>
        </w:rPr>
        <w:t>тыс. рублей;</w:t>
      </w:r>
    </w:p>
    <w:p w:rsidR="0095142B" w:rsidRPr="00BE4B11" w:rsidRDefault="0095142B" w:rsidP="0095142B">
      <w:pPr>
        <w:jc w:val="both"/>
        <w:rPr>
          <w:sz w:val="28"/>
          <w:szCs w:val="28"/>
        </w:rPr>
      </w:pPr>
      <w:r w:rsidRPr="00BE4B11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 xml:space="preserve">152 232,7 </w:t>
      </w:r>
      <w:r w:rsidRPr="00BE4B11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</w:t>
      </w:r>
    </w:p>
    <w:p w:rsidR="0095142B" w:rsidRDefault="0095142B" w:rsidP="0095142B">
      <w:pPr>
        <w:tabs>
          <w:tab w:val="left" w:pos="3465"/>
        </w:tabs>
        <w:rPr>
          <w:sz w:val="28"/>
          <w:szCs w:val="28"/>
        </w:rPr>
      </w:pPr>
    </w:p>
    <w:p w:rsidR="0095142B" w:rsidRPr="009E383D" w:rsidRDefault="0095142B" w:rsidP="0095142B">
      <w:pPr>
        <w:tabs>
          <w:tab w:val="left" w:pos="3465"/>
        </w:tabs>
        <w:rPr>
          <w:sz w:val="28"/>
          <w:szCs w:val="28"/>
        </w:rPr>
      </w:pPr>
      <w:r w:rsidRPr="009E383D">
        <w:rPr>
          <w:sz w:val="28"/>
          <w:szCs w:val="28"/>
        </w:rPr>
        <w:t>в том числе по разделам:</w:t>
      </w:r>
    </w:p>
    <w:p w:rsidR="0095142B" w:rsidRDefault="00560B33" w:rsidP="0095142B">
      <w:pPr>
        <w:tabs>
          <w:tab w:val="left" w:pos="3465"/>
        </w:tabs>
        <w:rPr>
          <w:sz w:val="28"/>
          <w:szCs w:val="28"/>
        </w:rPr>
      </w:pPr>
      <w:r w:rsidRPr="002C2063">
        <w:rPr>
          <w:sz w:val="28"/>
          <w:szCs w:val="28"/>
        </w:rPr>
        <w:t xml:space="preserve"> </w:t>
      </w:r>
      <w:r w:rsidR="0095142B" w:rsidRPr="002C2063">
        <w:rPr>
          <w:sz w:val="28"/>
          <w:szCs w:val="28"/>
        </w:rPr>
        <w:t>«Капитальный ремонт муниципального жилищного фонда»</w:t>
      </w:r>
      <w:r w:rsidR="0095142B">
        <w:rPr>
          <w:sz w:val="28"/>
          <w:szCs w:val="28"/>
        </w:rPr>
        <w:t xml:space="preserve"> - 3 540,3 (три миллиона пятьсот сорок тысяч триста) рублей, в том числе по годам:</w:t>
      </w:r>
    </w:p>
    <w:p w:rsidR="0095142B" w:rsidRDefault="0095142B" w:rsidP="009514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2014 год – 1 112,2 тыс. рублей;</w:t>
      </w:r>
    </w:p>
    <w:p w:rsidR="0095142B" w:rsidRDefault="0095142B" w:rsidP="009514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2015 год – 1 178,7 тыс. рублей;</w:t>
      </w:r>
    </w:p>
    <w:p w:rsidR="0095142B" w:rsidRDefault="0095142B" w:rsidP="009514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r w:rsidRPr="00E207BB">
        <w:rPr>
          <w:sz w:val="28"/>
          <w:szCs w:val="28"/>
        </w:rPr>
        <w:t>–</w:t>
      </w:r>
      <w:r>
        <w:rPr>
          <w:sz w:val="28"/>
          <w:szCs w:val="28"/>
        </w:rPr>
        <w:t xml:space="preserve"> 1 249,4 тыс. рублей</w:t>
      </w:r>
    </w:p>
    <w:p w:rsidR="00560B33" w:rsidRPr="000A603C" w:rsidRDefault="00560B33" w:rsidP="0095142B">
      <w:pPr>
        <w:suppressAutoHyphens/>
        <w:jc w:val="both"/>
        <w:rPr>
          <w:sz w:val="28"/>
          <w:szCs w:val="28"/>
        </w:rPr>
      </w:pPr>
    </w:p>
    <w:p w:rsidR="0095142B" w:rsidRDefault="0095142B" w:rsidP="0095142B">
      <w:pPr>
        <w:pStyle w:val="1"/>
        <w:ind w:right="-1"/>
        <w:jc w:val="both"/>
        <w:rPr>
          <w:sz w:val="28"/>
          <w:szCs w:val="28"/>
        </w:rPr>
      </w:pPr>
      <w:r w:rsidRPr="002C2063">
        <w:rPr>
          <w:sz w:val="28"/>
          <w:szCs w:val="28"/>
        </w:rPr>
        <w:t>«Формирование фонда капитального ремонта общего имущества многоквартирных домов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- 8 031,3 (восемь миллионов тридцать одна тысяча триста) рублей, в том числе по годам:</w:t>
      </w:r>
    </w:p>
    <w:p w:rsidR="0095142B" w:rsidRDefault="0095142B" w:rsidP="009514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Pr="00E207BB">
        <w:rPr>
          <w:sz w:val="28"/>
          <w:szCs w:val="28"/>
        </w:rPr>
        <w:t>2</w:t>
      </w:r>
      <w:r>
        <w:rPr>
          <w:sz w:val="28"/>
          <w:szCs w:val="28"/>
        </w:rPr>
        <w:t> 677,1 тыс. рублей;</w:t>
      </w:r>
    </w:p>
    <w:p w:rsidR="0095142B" w:rsidRDefault="0095142B" w:rsidP="009514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2015 год – 2 677,1 тыс. рублей;</w:t>
      </w:r>
    </w:p>
    <w:p w:rsidR="0095142B" w:rsidRDefault="0095142B" w:rsidP="009514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r w:rsidRPr="00E207BB">
        <w:rPr>
          <w:sz w:val="28"/>
          <w:szCs w:val="28"/>
        </w:rPr>
        <w:t>–</w:t>
      </w:r>
      <w:r>
        <w:rPr>
          <w:sz w:val="28"/>
          <w:szCs w:val="28"/>
        </w:rPr>
        <w:t xml:space="preserve"> 2 677,1 тыс. рублей</w:t>
      </w:r>
    </w:p>
    <w:p w:rsidR="00B97653" w:rsidRPr="000A603C" w:rsidRDefault="00B97653" w:rsidP="0095142B">
      <w:pPr>
        <w:suppressAutoHyphens/>
        <w:jc w:val="both"/>
        <w:rPr>
          <w:sz w:val="28"/>
          <w:szCs w:val="28"/>
        </w:rPr>
      </w:pPr>
    </w:p>
    <w:p w:rsidR="0095142B" w:rsidRDefault="0095142B" w:rsidP="00A01199">
      <w:pPr>
        <w:jc w:val="both"/>
        <w:rPr>
          <w:sz w:val="28"/>
          <w:szCs w:val="28"/>
        </w:rPr>
      </w:pPr>
      <w:r w:rsidRPr="00C114A8">
        <w:rPr>
          <w:sz w:val="28"/>
          <w:szCs w:val="28"/>
        </w:rPr>
        <w:t>«Переселение граждан из аварийного жилищного фонда Ейского городского поселения Ейского района»</w:t>
      </w:r>
      <w:r>
        <w:rPr>
          <w:sz w:val="28"/>
          <w:szCs w:val="28"/>
        </w:rPr>
        <w:t xml:space="preserve"> - 13 189,5 (тринадцать миллионов сто восемьдесят девять тысяч пятьсот) рублей, в том числе по годам:</w:t>
      </w:r>
    </w:p>
    <w:p w:rsidR="0095142B" w:rsidRDefault="0095142B" w:rsidP="0095142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– 0,0 тыс.рублей;</w:t>
      </w:r>
    </w:p>
    <w:p w:rsidR="0095142B" w:rsidRDefault="0095142B" w:rsidP="00951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Pr="008F3D13">
        <w:rPr>
          <w:sz w:val="28"/>
          <w:szCs w:val="28"/>
        </w:rPr>
        <w:t>13 189,5</w:t>
      </w:r>
      <w:r>
        <w:rPr>
          <w:sz w:val="28"/>
          <w:szCs w:val="28"/>
        </w:rPr>
        <w:t xml:space="preserve"> тыс. рублей</w:t>
      </w:r>
      <w:r w:rsidRPr="00C2409B">
        <w:rPr>
          <w:sz w:val="28"/>
          <w:szCs w:val="28"/>
        </w:rPr>
        <w:t>;</w:t>
      </w:r>
    </w:p>
    <w:p w:rsidR="0095142B" w:rsidRDefault="0095142B" w:rsidP="00951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r w:rsidRPr="008F3D13">
        <w:rPr>
          <w:sz w:val="28"/>
          <w:szCs w:val="28"/>
        </w:rPr>
        <w:t>–</w:t>
      </w:r>
      <w:r>
        <w:rPr>
          <w:sz w:val="28"/>
          <w:szCs w:val="28"/>
        </w:rPr>
        <w:t xml:space="preserve"> 0,0 тыс. рублей</w:t>
      </w:r>
    </w:p>
    <w:p w:rsidR="0095142B" w:rsidRDefault="0095142B" w:rsidP="0095142B">
      <w:pPr>
        <w:jc w:val="both"/>
        <w:rPr>
          <w:sz w:val="28"/>
          <w:szCs w:val="28"/>
        </w:rPr>
      </w:pPr>
    </w:p>
    <w:p w:rsidR="0095142B" w:rsidRPr="00587F5A" w:rsidRDefault="00B519BE" w:rsidP="0095142B">
      <w:pPr>
        <w:shd w:val="clear" w:color="auto" w:fill="FFFFFF"/>
        <w:spacing w:line="322" w:lineRule="exact"/>
        <w:ind w:right="19"/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«Развитие сетей водоснабжения и водоотведения</w:t>
      </w:r>
      <w:r w:rsidR="0095142B" w:rsidRPr="00587F5A">
        <w:rPr>
          <w:spacing w:val="-2"/>
          <w:sz w:val="28"/>
          <w:szCs w:val="28"/>
        </w:rPr>
        <w:t>»</w:t>
      </w:r>
      <w:r w:rsidR="0095142B">
        <w:rPr>
          <w:spacing w:val="-2"/>
          <w:sz w:val="28"/>
          <w:szCs w:val="28"/>
        </w:rPr>
        <w:t xml:space="preserve"> - </w:t>
      </w:r>
      <w:r w:rsidR="0095142B" w:rsidRPr="00E53D4A">
        <w:t xml:space="preserve"> </w:t>
      </w:r>
      <w:r w:rsidR="0095142B" w:rsidRPr="00587F5A">
        <w:rPr>
          <w:spacing w:val="-2"/>
          <w:sz w:val="28"/>
          <w:szCs w:val="28"/>
        </w:rPr>
        <w:t xml:space="preserve">44 000,0 (сорок четыре миллиона) рублей, </w:t>
      </w:r>
      <w:r w:rsidR="00B51A1E">
        <w:rPr>
          <w:spacing w:val="-2"/>
          <w:sz w:val="28"/>
          <w:szCs w:val="28"/>
        </w:rPr>
        <w:t xml:space="preserve"> в</w:t>
      </w:r>
      <w:r w:rsidR="0095142B" w:rsidRPr="00587F5A">
        <w:rPr>
          <w:spacing w:val="-2"/>
          <w:sz w:val="28"/>
          <w:szCs w:val="28"/>
        </w:rPr>
        <w:t xml:space="preserve"> том числе по годам:</w:t>
      </w:r>
    </w:p>
    <w:p w:rsidR="0095142B" w:rsidRPr="00587F5A" w:rsidRDefault="0095142B" w:rsidP="00A01199">
      <w:pPr>
        <w:jc w:val="both"/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>2014 год – 14 000,0 тыс. рублей;</w:t>
      </w:r>
    </w:p>
    <w:p w:rsidR="0095142B" w:rsidRPr="00587F5A" w:rsidRDefault="0095142B" w:rsidP="0095142B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>2015 год – 15 000,0 тыс. рублей;</w:t>
      </w:r>
    </w:p>
    <w:p w:rsidR="0095142B" w:rsidRDefault="0095142B" w:rsidP="0095142B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>2016 год – 15 000,0 тыс. рублей</w:t>
      </w:r>
    </w:p>
    <w:p w:rsidR="00815E63" w:rsidRPr="00587F5A" w:rsidRDefault="00815E63" w:rsidP="0095142B">
      <w:pPr>
        <w:rPr>
          <w:spacing w:val="-2"/>
          <w:sz w:val="28"/>
          <w:szCs w:val="28"/>
        </w:rPr>
      </w:pPr>
    </w:p>
    <w:p w:rsidR="0095142B" w:rsidRPr="00587F5A" w:rsidRDefault="0095142B" w:rsidP="0095142B">
      <w:pPr>
        <w:rPr>
          <w:spacing w:val="-2"/>
          <w:sz w:val="28"/>
          <w:szCs w:val="28"/>
        </w:rPr>
      </w:pPr>
      <w:r>
        <w:rPr>
          <w:sz w:val="28"/>
          <w:szCs w:val="28"/>
        </w:rPr>
        <w:t>«</w:t>
      </w:r>
      <w:r w:rsidRPr="0039285F">
        <w:rPr>
          <w:sz w:val="28"/>
          <w:szCs w:val="28"/>
        </w:rPr>
        <w:t>Развитие систем теплоснабжения</w:t>
      </w:r>
      <w:r>
        <w:rPr>
          <w:sz w:val="28"/>
          <w:szCs w:val="28"/>
        </w:rPr>
        <w:t>»</w:t>
      </w:r>
      <w:r w:rsidRPr="006541FC">
        <w:rPr>
          <w:sz w:val="28"/>
          <w:szCs w:val="28"/>
        </w:rPr>
        <w:t xml:space="preserve"> – </w:t>
      </w:r>
      <w:r w:rsidR="00A9132B">
        <w:rPr>
          <w:color w:val="000000"/>
          <w:sz w:val="28"/>
          <w:szCs w:val="28"/>
        </w:rPr>
        <w:t>16 765,6</w:t>
      </w:r>
      <w:r w:rsidRPr="006541FC">
        <w:rPr>
          <w:sz w:val="28"/>
          <w:szCs w:val="28"/>
        </w:rPr>
        <w:t xml:space="preserve"> (</w:t>
      </w:r>
      <w:r w:rsidR="00A9132B">
        <w:rPr>
          <w:sz w:val="28"/>
          <w:szCs w:val="28"/>
        </w:rPr>
        <w:t>шест</w:t>
      </w:r>
      <w:r w:rsidRPr="006541FC">
        <w:rPr>
          <w:sz w:val="28"/>
          <w:szCs w:val="28"/>
        </w:rPr>
        <w:t xml:space="preserve">надцать миллионов </w:t>
      </w:r>
      <w:r w:rsidR="00A9132B">
        <w:rPr>
          <w:sz w:val="28"/>
          <w:szCs w:val="28"/>
        </w:rPr>
        <w:t>сем</w:t>
      </w:r>
      <w:r w:rsidRPr="006541FC">
        <w:rPr>
          <w:sz w:val="28"/>
          <w:szCs w:val="28"/>
        </w:rPr>
        <w:t xml:space="preserve">ьсот </w:t>
      </w:r>
      <w:r w:rsidR="00A9132B">
        <w:rPr>
          <w:sz w:val="28"/>
          <w:szCs w:val="28"/>
        </w:rPr>
        <w:t>шестьдесят пять</w:t>
      </w:r>
      <w:r>
        <w:rPr>
          <w:sz w:val="28"/>
          <w:szCs w:val="28"/>
        </w:rPr>
        <w:t xml:space="preserve"> тысяч шестьсот)</w:t>
      </w:r>
      <w:r w:rsidR="00B51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</w:t>
      </w:r>
      <w:r w:rsidRPr="00587F5A">
        <w:rPr>
          <w:spacing w:val="-2"/>
          <w:sz w:val="28"/>
          <w:szCs w:val="28"/>
        </w:rPr>
        <w:t>в том числе по годам:</w:t>
      </w:r>
    </w:p>
    <w:p w:rsidR="0095142B" w:rsidRPr="00587F5A" w:rsidRDefault="0095142B" w:rsidP="0095142B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 xml:space="preserve">2014 год – </w:t>
      </w:r>
      <w:r>
        <w:rPr>
          <w:spacing w:val="-2"/>
          <w:sz w:val="28"/>
          <w:szCs w:val="28"/>
        </w:rPr>
        <w:t>5</w:t>
      </w:r>
      <w:r w:rsidR="00E33831">
        <w:rPr>
          <w:spacing w:val="-2"/>
          <w:sz w:val="28"/>
          <w:szCs w:val="28"/>
        </w:rPr>
        <w:t> 110,0</w:t>
      </w:r>
      <w:r w:rsidRPr="00587F5A">
        <w:rPr>
          <w:spacing w:val="-2"/>
          <w:sz w:val="28"/>
          <w:szCs w:val="28"/>
        </w:rPr>
        <w:t xml:space="preserve"> тыс. рублей;</w:t>
      </w:r>
    </w:p>
    <w:p w:rsidR="0095142B" w:rsidRPr="00587F5A" w:rsidRDefault="0095142B" w:rsidP="0095142B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 xml:space="preserve">2015 год – </w:t>
      </w:r>
      <w:r>
        <w:rPr>
          <w:spacing w:val="-2"/>
          <w:sz w:val="28"/>
          <w:szCs w:val="28"/>
        </w:rPr>
        <w:t>5</w:t>
      </w:r>
      <w:r w:rsidR="00E33831">
        <w:rPr>
          <w:spacing w:val="-2"/>
          <w:sz w:val="28"/>
          <w:szCs w:val="28"/>
        </w:rPr>
        <w:t> 457,0</w:t>
      </w:r>
      <w:r w:rsidRPr="00587F5A">
        <w:rPr>
          <w:spacing w:val="-2"/>
          <w:sz w:val="28"/>
          <w:szCs w:val="28"/>
        </w:rPr>
        <w:t xml:space="preserve"> тыс. рублей;</w:t>
      </w:r>
    </w:p>
    <w:p w:rsidR="0095142B" w:rsidRDefault="0095142B" w:rsidP="0095142B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 xml:space="preserve">2016 год – </w:t>
      </w:r>
      <w:r>
        <w:rPr>
          <w:spacing w:val="-2"/>
          <w:sz w:val="28"/>
          <w:szCs w:val="28"/>
        </w:rPr>
        <w:t>6</w:t>
      </w:r>
      <w:r w:rsidR="00E33831">
        <w:rPr>
          <w:spacing w:val="-2"/>
          <w:sz w:val="28"/>
          <w:szCs w:val="28"/>
        </w:rPr>
        <w:t> 198,0</w:t>
      </w:r>
      <w:r w:rsidRPr="00587F5A">
        <w:rPr>
          <w:spacing w:val="-2"/>
          <w:sz w:val="28"/>
          <w:szCs w:val="28"/>
        </w:rPr>
        <w:t xml:space="preserve"> тыс. рублей</w:t>
      </w:r>
    </w:p>
    <w:p w:rsidR="00A9132B" w:rsidRDefault="00A9132B" w:rsidP="0095142B">
      <w:pPr>
        <w:rPr>
          <w:spacing w:val="-2"/>
          <w:sz w:val="28"/>
          <w:szCs w:val="28"/>
        </w:rPr>
      </w:pPr>
    </w:p>
    <w:p w:rsidR="00602E40" w:rsidRPr="00587F5A" w:rsidRDefault="00C9767F" w:rsidP="00602E40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«Подготовка к осенне-зимнему периоду» - </w:t>
      </w:r>
      <w:r w:rsidR="0036333F">
        <w:rPr>
          <w:spacing w:val="-2"/>
          <w:sz w:val="28"/>
          <w:szCs w:val="28"/>
        </w:rPr>
        <w:t xml:space="preserve">1 161,6 (один миллион сто шестьдесят одна тысяча шестьсот) рублей, </w:t>
      </w:r>
      <w:r w:rsidR="00602E40" w:rsidRPr="00587F5A">
        <w:rPr>
          <w:spacing w:val="-2"/>
          <w:sz w:val="28"/>
          <w:szCs w:val="28"/>
        </w:rPr>
        <w:t>в том числе по годам:</w:t>
      </w:r>
    </w:p>
    <w:p w:rsidR="00602E40" w:rsidRPr="00587F5A" w:rsidRDefault="00602E40" w:rsidP="00602E40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 xml:space="preserve">2014 год – </w:t>
      </w:r>
      <w:r w:rsidR="001B5F0A">
        <w:rPr>
          <w:spacing w:val="-2"/>
          <w:sz w:val="28"/>
          <w:szCs w:val="28"/>
        </w:rPr>
        <w:t>368,5</w:t>
      </w:r>
      <w:r w:rsidRPr="00587F5A">
        <w:rPr>
          <w:spacing w:val="-2"/>
          <w:sz w:val="28"/>
          <w:szCs w:val="28"/>
        </w:rPr>
        <w:t xml:space="preserve"> тыс. рублей;</w:t>
      </w:r>
    </w:p>
    <w:p w:rsidR="00602E40" w:rsidRPr="00587F5A" w:rsidRDefault="00602E40" w:rsidP="00602E40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lastRenderedPageBreak/>
        <w:t xml:space="preserve">2015 год – </w:t>
      </w:r>
      <w:r w:rsidR="001B5F0A">
        <w:rPr>
          <w:spacing w:val="-2"/>
          <w:sz w:val="28"/>
          <w:szCs w:val="28"/>
        </w:rPr>
        <w:t>386,9</w:t>
      </w:r>
      <w:r w:rsidRPr="00587F5A">
        <w:rPr>
          <w:spacing w:val="-2"/>
          <w:sz w:val="28"/>
          <w:szCs w:val="28"/>
        </w:rPr>
        <w:t xml:space="preserve"> тыс. рублей;</w:t>
      </w:r>
    </w:p>
    <w:p w:rsidR="00602E40" w:rsidRDefault="00602E40" w:rsidP="00602E40">
      <w:pPr>
        <w:rPr>
          <w:spacing w:val="-2"/>
          <w:sz w:val="28"/>
          <w:szCs w:val="28"/>
        </w:rPr>
      </w:pPr>
      <w:r w:rsidRPr="00587F5A">
        <w:rPr>
          <w:spacing w:val="-2"/>
          <w:sz w:val="28"/>
          <w:szCs w:val="28"/>
        </w:rPr>
        <w:t xml:space="preserve">2016 год – </w:t>
      </w:r>
      <w:r w:rsidR="001B5F0A">
        <w:rPr>
          <w:spacing w:val="-2"/>
          <w:sz w:val="28"/>
          <w:szCs w:val="28"/>
        </w:rPr>
        <w:t>406,2</w:t>
      </w:r>
      <w:r w:rsidRPr="00587F5A">
        <w:rPr>
          <w:spacing w:val="-2"/>
          <w:sz w:val="28"/>
          <w:szCs w:val="28"/>
        </w:rPr>
        <w:t xml:space="preserve"> тыс. рублей</w:t>
      </w:r>
    </w:p>
    <w:p w:rsidR="0095142B" w:rsidRDefault="0095142B" w:rsidP="0095142B">
      <w:pPr>
        <w:tabs>
          <w:tab w:val="left" w:pos="3465"/>
        </w:tabs>
        <w:rPr>
          <w:b/>
          <w:bCs/>
          <w:sz w:val="28"/>
          <w:szCs w:val="28"/>
        </w:rPr>
      </w:pPr>
    </w:p>
    <w:p w:rsidR="0095142B" w:rsidRPr="006541FC" w:rsidRDefault="002803AA" w:rsidP="0095142B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42B">
        <w:rPr>
          <w:sz w:val="28"/>
          <w:szCs w:val="28"/>
        </w:rPr>
        <w:t>«</w:t>
      </w:r>
      <w:r w:rsidR="00870327">
        <w:rPr>
          <w:sz w:val="28"/>
          <w:szCs w:val="28"/>
        </w:rPr>
        <w:t xml:space="preserve">Санитарное содержание городских территорий </w:t>
      </w:r>
      <w:r w:rsidR="0095142B">
        <w:rPr>
          <w:sz w:val="28"/>
          <w:szCs w:val="28"/>
        </w:rPr>
        <w:t xml:space="preserve">» - </w:t>
      </w:r>
      <w:r w:rsidR="00870327">
        <w:rPr>
          <w:sz w:val="28"/>
          <w:szCs w:val="28"/>
        </w:rPr>
        <w:t>118 370</w:t>
      </w:r>
      <w:r w:rsidR="0095142B">
        <w:rPr>
          <w:sz w:val="28"/>
          <w:szCs w:val="28"/>
        </w:rPr>
        <w:t xml:space="preserve">, </w:t>
      </w:r>
      <w:r w:rsidR="0095142B" w:rsidRPr="006541FC">
        <w:rPr>
          <w:sz w:val="28"/>
          <w:szCs w:val="28"/>
        </w:rPr>
        <w:t>0 (</w:t>
      </w:r>
      <w:r w:rsidR="00870327">
        <w:rPr>
          <w:sz w:val="28"/>
          <w:szCs w:val="28"/>
        </w:rPr>
        <w:t>сто восемнадцать</w:t>
      </w:r>
      <w:r w:rsidR="0095142B" w:rsidRPr="006541FC">
        <w:rPr>
          <w:sz w:val="28"/>
          <w:szCs w:val="28"/>
        </w:rPr>
        <w:t xml:space="preserve"> тысяч</w:t>
      </w:r>
      <w:r w:rsidR="00870327">
        <w:rPr>
          <w:sz w:val="28"/>
          <w:szCs w:val="28"/>
        </w:rPr>
        <w:t xml:space="preserve"> триста семьдесят</w:t>
      </w:r>
      <w:r w:rsidR="0095142B" w:rsidRPr="006541FC">
        <w:rPr>
          <w:sz w:val="28"/>
          <w:szCs w:val="28"/>
        </w:rPr>
        <w:t>) рублей</w:t>
      </w:r>
      <w:r w:rsidR="0095142B">
        <w:rPr>
          <w:sz w:val="28"/>
          <w:szCs w:val="28"/>
        </w:rPr>
        <w:t>, в том числе по годам</w:t>
      </w:r>
      <w:r w:rsidR="0095142B" w:rsidRPr="006541FC">
        <w:rPr>
          <w:sz w:val="28"/>
          <w:szCs w:val="28"/>
        </w:rPr>
        <w:t>:</w:t>
      </w:r>
    </w:p>
    <w:p w:rsidR="0095142B" w:rsidRPr="006541FC" w:rsidRDefault="0095142B" w:rsidP="009514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2014 год </w:t>
      </w:r>
      <w:r w:rsidR="006804F8"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</w:t>
      </w:r>
      <w:r w:rsidR="006804F8">
        <w:rPr>
          <w:rFonts w:ascii="Times New Roman" w:hAnsi="Times New Roman" w:cs="Times New Roman"/>
          <w:sz w:val="28"/>
          <w:szCs w:val="28"/>
        </w:rPr>
        <w:t>36 370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95142B" w:rsidRDefault="0095142B" w:rsidP="009514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6804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F8">
        <w:rPr>
          <w:rFonts w:ascii="Times New Roman" w:hAnsi="Times New Roman" w:cs="Times New Roman"/>
          <w:sz w:val="28"/>
          <w:szCs w:val="28"/>
        </w:rPr>
        <w:t>40 0</w:t>
      </w:r>
      <w:r w:rsidRPr="006541F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95142B" w:rsidRDefault="0095142B" w:rsidP="009514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A27F9">
        <w:rPr>
          <w:rFonts w:ascii="Times New Roman" w:hAnsi="Times New Roman" w:cs="Times New Roman"/>
          <w:sz w:val="28"/>
          <w:szCs w:val="28"/>
        </w:rPr>
        <w:t>42 000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</w:t>
      </w:r>
    </w:p>
    <w:p w:rsidR="00422111" w:rsidRDefault="00422111" w:rsidP="0095142B">
      <w:pPr>
        <w:tabs>
          <w:tab w:val="left" w:pos="3465"/>
        </w:tabs>
        <w:rPr>
          <w:sz w:val="28"/>
          <w:szCs w:val="28"/>
        </w:rPr>
      </w:pPr>
    </w:p>
    <w:p w:rsidR="00422111" w:rsidRPr="006541FC" w:rsidRDefault="00422111" w:rsidP="00A01199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0338">
        <w:rPr>
          <w:sz w:val="28"/>
          <w:szCs w:val="28"/>
        </w:rPr>
        <w:t>Приобретение и содержание в порядке малых архитектурных форм</w:t>
      </w:r>
      <w:r>
        <w:rPr>
          <w:sz w:val="28"/>
          <w:szCs w:val="28"/>
        </w:rPr>
        <w:t xml:space="preserve"> » - </w:t>
      </w:r>
      <w:r w:rsidR="00F678D9">
        <w:rPr>
          <w:sz w:val="28"/>
          <w:szCs w:val="28"/>
        </w:rPr>
        <w:t>15 000</w:t>
      </w:r>
      <w:r>
        <w:rPr>
          <w:sz w:val="28"/>
          <w:szCs w:val="28"/>
        </w:rPr>
        <w:t xml:space="preserve">, </w:t>
      </w:r>
      <w:r w:rsidRPr="006541FC">
        <w:rPr>
          <w:sz w:val="28"/>
          <w:szCs w:val="28"/>
        </w:rPr>
        <w:t>0 (</w:t>
      </w:r>
      <w:r w:rsidR="00246680">
        <w:rPr>
          <w:sz w:val="28"/>
          <w:szCs w:val="28"/>
        </w:rPr>
        <w:t>пятнадцать</w:t>
      </w:r>
      <w:r w:rsidRPr="006541FC">
        <w:rPr>
          <w:sz w:val="28"/>
          <w:szCs w:val="28"/>
        </w:rPr>
        <w:t xml:space="preserve"> тысяч) рублей</w:t>
      </w:r>
      <w:r>
        <w:rPr>
          <w:sz w:val="28"/>
          <w:szCs w:val="28"/>
        </w:rPr>
        <w:t>, в том числе по годам</w:t>
      </w:r>
      <w:r w:rsidRPr="006541FC">
        <w:rPr>
          <w:sz w:val="28"/>
          <w:szCs w:val="28"/>
        </w:rPr>
        <w:t>:</w:t>
      </w:r>
    </w:p>
    <w:p w:rsidR="00422111" w:rsidRPr="006541FC" w:rsidRDefault="00422111" w:rsidP="004221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</w:t>
      </w:r>
      <w:r w:rsidR="00F678D9">
        <w:rPr>
          <w:rFonts w:ascii="Times New Roman" w:hAnsi="Times New Roman" w:cs="Times New Roman"/>
          <w:sz w:val="28"/>
          <w:szCs w:val="28"/>
        </w:rPr>
        <w:t>4 000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422111" w:rsidRDefault="00422111" w:rsidP="004221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2015 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78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6541F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422111" w:rsidRDefault="00422111" w:rsidP="004221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78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000,</w:t>
      </w:r>
      <w:r w:rsidRPr="006541FC">
        <w:rPr>
          <w:rFonts w:ascii="Times New Roman" w:hAnsi="Times New Roman" w:cs="Times New Roman"/>
          <w:sz w:val="28"/>
          <w:szCs w:val="28"/>
        </w:rPr>
        <w:t>0 рублей</w:t>
      </w:r>
    </w:p>
    <w:p w:rsidR="00422111" w:rsidRDefault="00422111" w:rsidP="0095142B">
      <w:pPr>
        <w:tabs>
          <w:tab w:val="left" w:pos="3465"/>
        </w:tabs>
        <w:rPr>
          <w:sz w:val="28"/>
          <w:szCs w:val="28"/>
        </w:rPr>
      </w:pPr>
    </w:p>
    <w:p w:rsidR="00F57FD3" w:rsidRPr="006541FC" w:rsidRDefault="00F57FD3" w:rsidP="00F57FD3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«Озеленение» - 59 300, </w:t>
      </w:r>
      <w:r w:rsidRPr="006541FC">
        <w:rPr>
          <w:sz w:val="28"/>
          <w:szCs w:val="28"/>
        </w:rPr>
        <w:t>0 (</w:t>
      </w:r>
      <w:r w:rsidR="0053223F">
        <w:rPr>
          <w:sz w:val="28"/>
          <w:szCs w:val="28"/>
        </w:rPr>
        <w:t>пятьдесят девять</w:t>
      </w:r>
      <w:r w:rsidRPr="006541FC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триста</w:t>
      </w:r>
      <w:r w:rsidRPr="006541FC">
        <w:rPr>
          <w:sz w:val="28"/>
          <w:szCs w:val="28"/>
        </w:rPr>
        <w:t>) рублей</w:t>
      </w:r>
      <w:r>
        <w:rPr>
          <w:sz w:val="28"/>
          <w:szCs w:val="28"/>
        </w:rPr>
        <w:t>, в том числе по годам</w:t>
      </w:r>
      <w:r w:rsidRPr="006541FC">
        <w:rPr>
          <w:sz w:val="28"/>
          <w:szCs w:val="28"/>
        </w:rPr>
        <w:t>:</w:t>
      </w:r>
    </w:p>
    <w:p w:rsidR="00F57FD3" w:rsidRPr="006541FC" w:rsidRDefault="00F57FD3" w:rsidP="00F57F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19 300,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F57FD3" w:rsidRDefault="00F57FD3" w:rsidP="00F57F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2015 год </w:t>
      </w:r>
      <w:r>
        <w:rPr>
          <w:rFonts w:ascii="Times New Roman" w:hAnsi="Times New Roman" w:cs="Times New Roman"/>
          <w:sz w:val="28"/>
          <w:szCs w:val="28"/>
        </w:rPr>
        <w:t>– 19 0</w:t>
      </w:r>
      <w:r w:rsidRPr="006541F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F57FD3" w:rsidRDefault="00F57FD3" w:rsidP="00F57F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>– 21 000,</w:t>
      </w:r>
      <w:r w:rsidRPr="006541FC">
        <w:rPr>
          <w:rFonts w:ascii="Times New Roman" w:hAnsi="Times New Roman" w:cs="Times New Roman"/>
          <w:sz w:val="28"/>
          <w:szCs w:val="28"/>
        </w:rPr>
        <w:t>0 рублей</w:t>
      </w:r>
    </w:p>
    <w:p w:rsidR="00F57FD3" w:rsidRDefault="00F57FD3" w:rsidP="0095142B">
      <w:pPr>
        <w:tabs>
          <w:tab w:val="left" w:pos="3465"/>
        </w:tabs>
        <w:rPr>
          <w:sz w:val="28"/>
          <w:szCs w:val="28"/>
        </w:rPr>
      </w:pPr>
    </w:p>
    <w:p w:rsidR="00AA59AF" w:rsidRPr="006541FC" w:rsidRDefault="00AA59AF" w:rsidP="00A01199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«Содержание мест захоронения» - 10 350, </w:t>
      </w:r>
      <w:r w:rsidRPr="006541FC">
        <w:rPr>
          <w:sz w:val="28"/>
          <w:szCs w:val="28"/>
        </w:rPr>
        <w:t>0 (</w:t>
      </w:r>
      <w:r w:rsidR="00637FF4">
        <w:rPr>
          <w:sz w:val="28"/>
          <w:szCs w:val="28"/>
        </w:rPr>
        <w:t>десять</w:t>
      </w:r>
      <w:r w:rsidRPr="006541FC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триста </w:t>
      </w:r>
      <w:r w:rsidR="00637FF4">
        <w:rPr>
          <w:sz w:val="28"/>
          <w:szCs w:val="28"/>
        </w:rPr>
        <w:t>пят</w:t>
      </w:r>
      <w:r>
        <w:rPr>
          <w:sz w:val="28"/>
          <w:szCs w:val="28"/>
        </w:rPr>
        <w:t>ьдесят</w:t>
      </w:r>
      <w:r w:rsidRPr="006541FC">
        <w:rPr>
          <w:sz w:val="28"/>
          <w:szCs w:val="28"/>
        </w:rPr>
        <w:t>) рублей</w:t>
      </w:r>
      <w:r>
        <w:rPr>
          <w:sz w:val="28"/>
          <w:szCs w:val="28"/>
        </w:rPr>
        <w:t>, в том числе по годам</w:t>
      </w:r>
      <w:r w:rsidRPr="006541FC">
        <w:rPr>
          <w:sz w:val="28"/>
          <w:szCs w:val="28"/>
        </w:rPr>
        <w:t>:</w:t>
      </w:r>
    </w:p>
    <w:p w:rsidR="00AA59AF" w:rsidRPr="006541FC" w:rsidRDefault="00AA59AF" w:rsidP="00AA5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</w:t>
      </w:r>
      <w:r w:rsidR="00CE1D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AA59AF" w:rsidRDefault="00AA59AF" w:rsidP="00AA5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2015 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1D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96">
        <w:rPr>
          <w:rFonts w:ascii="Times New Roman" w:hAnsi="Times New Roman" w:cs="Times New Roman"/>
          <w:sz w:val="28"/>
          <w:szCs w:val="28"/>
        </w:rPr>
        <w:t>1</w:t>
      </w:r>
      <w:r w:rsidRPr="006541F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AA59AF" w:rsidRDefault="00AA59AF" w:rsidP="00AA5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1D96">
        <w:rPr>
          <w:rFonts w:ascii="Times New Roman" w:hAnsi="Times New Roman" w:cs="Times New Roman"/>
          <w:sz w:val="28"/>
          <w:szCs w:val="28"/>
        </w:rPr>
        <w:t>5 25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6541FC">
        <w:rPr>
          <w:rFonts w:ascii="Times New Roman" w:hAnsi="Times New Roman" w:cs="Times New Roman"/>
          <w:sz w:val="28"/>
          <w:szCs w:val="28"/>
        </w:rPr>
        <w:t>0 рублей</w:t>
      </w:r>
    </w:p>
    <w:p w:rsidR="00AA59AF" w:rsidRDefault="00AA59AF" w:rsidP="0095142B">
      <w:pPr>
        <w:tabs>
          <w:tab w:val="left" w:pos="3465"/>
        </w:tabs>
        <w:rPr>
          <w:sz w:val="28"/>
          <w:szCs w:val="28"/>
        </w:rPr>
      </w:pPr>
    </w:p>
    <w:p w:rsidR="0095142B" w:rsidRPr="006541FC" w:rsidRDefault="0095142B" w:rsidP="00A01199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4CB2">
        <w:rPr>
          <w:sz w:val="28"/>
          <w:szCs w:val="28"/>
        </w:rPr>
        <w:t>Развитие систем наружного освещения</w:t>
      </w:r>
      <w:r>
        <w:rPr>
          <w:sz w:val="28"/>
          <w:szCs w:val="28"/>
        </w:rPr>
        <w:t xml:space="preserve">» </w:t>
      </w:r>
      <w:r w:rsidRPr="00074CB2">
        <w:rPr>
          <w:sz w:val="28"/>
          <w:szCs w:val="28"/>
        </w:rPr>
        <w:t xml:space="preserve"> – 11</w:t>
      </w:r>
      <w:r>
        <w:rPr>
          <w:sz w:val="28"/>
          <w:szCs w:val="28"/>
        </w:rPr>
        <w:t> </w:t>
      </w:r>
      <w:r w:rsidRPr="00074CB2">
        <w:rPr>
          <w:sz w:val="28"/>
          <w:szCs w:val="28"/>
        </w:rPr>
        <w:t>161</w:t>
      </w:r>
      <w:r>
        <w:rPr>
          <w:sz w:val="28"/>
          <w:szCs w:val="28"/>
        </w:rPr>
        <w:t>,</w:t>
      </w:r>
      <w:r w:rsidRPr="00074CB2">
        <w:rPr>
          <w:sz w:val="28"/>
          <w:szCs w:val="28"/>
        </w:rPr>
        <w:t xml:space="preserve">9 </w:t>
      </w:r>
      <w:r>
        <w:rPr>
          <w:sz w:val="28"/>
          <w:szCs w:val="28"/>
        </w:rPr>
        <w:t>(о</w:t>
      </w:r>
      <w:r w:rsidRPr="00074CB2">
        <w:rPr>
          <w:sz w:val="28"/>
          <w:szCs w:val="28"/>
        </w:rPr>
        <w:t>диннадцать миллионов сто шестьдесят одна тысяча девятьсот) рублей</w:t>
      </w:r>
      <w:r>
        <w:rPr>
          <w:sz w:val="28"/>
          <w:szCs w:val="28"/>
        </w:rPr>
        <w:t>,</w:t>
      </w:r>
      <w:r w:rsidRPr="00074CB2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по годам</w:t>
      </w:r>
      <w:r w:rsidRPr="006541FC">
        <w:rPr>
          <w:sz w:val="28"/>
          <w:szCs w:val="28"/>
        </w:rPr>
        <w:t>:</w:t>
      </w:r>
    </w:p>
    <w:p w:rsidR="0095142B" w:rsidRPr="006541FC" w:rsidRDefault="0095142B" w:rsidP="009514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2 000,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95142B" w:rsidRDefault="0095142B" w:rsidP="009514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2015 год </w:t>
      </w:r>
      <w:r>
        <w:rPr>
          <w:rFonts w:ascii="Times New Roman" w:hAnsi="Times New Roman" w:cs="Times New Roman"/>
          <w:sz w:val="28"/>
          <w:szCs w:val="28"/>
        </w:rPr>
        <w:t>– 4 709,9</w:t>
      </w:r>
      <w:r w:rsidRPr="006541F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5142B" w:rsidRDefault="0095142B" w:rsidP="009514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lastRenderedPageBreak/>
        <w:t>2016 год</w:t>
      </w:r>
      <w:r>
        <w:rPr>
          <w:rFonts w:ascii="Times New Roman" w:hAnsi="Times New Roman" w:cs="Times New Roman"/>
          <w:sz w:val="28"/>
          <w:szCs w:val="28"/>
        </w:rPr>
        <w:t>– 4 452,0</w:t>
      </w:r>
      <w:r w:rsidRPr="006541FC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C63F88" w:rsidRDefault="00C63F88" w:rsidP="00495B6B">
      <w:pPr>
        <w:tabs>
          <w:tab w:val="left" w:pos="3465"/>
        </w:tabs>
        <w:jc w:val="center"/>
        <w:rPr>
          <w:b/>
          <w:bCs/>
          <w:sz w:val="32"/>
          <w:szCs w:val="32"/>
        </w:rPr>
      </w:pPr>
    </w:p>
    <w:p w:rsidR="00590F09" w:rsidRDefault="00590F09" w:rsidP="00590F0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2416">
        <w:rPr>
          <w:sz w:val="28"/>
          <w:szCs w:val="28"/>
        </w:rPr>
        <w:t>Развитие, реконструкция, модернизация и техническое перевооружение электросетевого хозяйства</w:t>
      </w:r>
      <w:r>
        <w:rPr>
          <w:sz w:val="28"/>
          <w:szCs w:val="28"/>
        </w:rPr>
        <w:t>» – 69 000</w:t>
      </w:r>
      <w:r w:rsidRPr="006541FC">
        <w:rPr>
          <w:sz w:val="28"/>
          <w:szCs w:val="28"/>
        </w:rPr>
        <w:t>,0 (шестьдесят девять миллионов) рублей</w:t>
      </w:r>
      <w:r>
        <w:rPr>
          <w:sz w:val="28"/>
          <w:szCs w:val="28"/>
        </w:rPr>
        <w:t>, в том числе по годам:</w:t>
      </w:r>
    </w:p>
    <w:p w:rsidR="00590F09" w:rsidRDefault="00590F09" w:rsidP="00590F09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– 23 000, 0 тыс. рублей;</w:t>
      </w:r>
    </w:p>
    <w:p w:rsidR="00590F09" w:rsidRDefault="00590F09" w:rsidP="00590F09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– 23 000, 0 тыс. рублей;</w:t>
      </w:r>
    </w:p>
    <w:p w:rsidR="00590F09" w:rsidRDefault="00590F09" w:rsidP="00590F09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– 23 000, 0 тыс. рублей</w:t>
      </w:r>
    </w:p>
    <w:p w:rsidR="00463E16" w:rsidRDefault="00463E16" w:rsidP="00463E16">
      <w:pPr>
        <w:tabs>
          <w:tab w:val="left" w:pos="3465"/>
        </w:tabs>
        <w:rPr>
          <w:sz w:val="28"/>
          <w:szCs w:val="28"/>
        </w:rPr>
      </w:pPr>
    </w:p>
    <w:p w:rsidR="00463E16" w:rsidRPr="006541FC" w:rsidRDefault="00463E16" w:rsidP="00463E16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«Прочее благоустройство городских территорий» - </w:t>
      </w:r>
      <w:r w:rsidR="000D2C1D">
        <w:rPr>
          <w:sz w:val="28"/>
          <w:szCs w:val="28"/>
        </w:rPr>
        <w:t>60 439</w:t>
      </w:r>
      <w:r>
        <w:rPr>
          <w:sz w:val="28"/>
          <w:szCs w:val="28"/>
        </w:rPr>
        <w:t xml:space="preserve">, </w:t>
      </w:r>
      <w:r w:rsidRPr="006541FC">
        <w:rPr>
          <w:sz w:val="28"/>
          <w:szCs w:val="28"/>
        </w:rPr>
        <w:t>0 (</w:t>
      </w:r>
      <w:r w:rsidR="000D2C1D">
        <w:rPr>
          <w:sz w:val="28"/>
          <w:szCs w:val="28"/>
        </w:rPr>
        <w:t>шестьдесят</w:t>
      </w:r>
      <w:r w:rsidRPr="006541FC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</w:t>
      </w:r>
      <w:r w:rsidR="000D2C1D">
        <w:rPr>
          <w:sz w:val="28"/>
          <w:szCs w:val="28"/>
        </w:rPr>
        <w:t>четыреста тридцать девять</w:t>
      </w:r>
      <w:r w:rsidRPr="006541FC">
        <w:rPr>
          <w:sz w:val="28"/>
          <w:szCs w:val="28"/>
        </w:rPr>
        <w:t>) рублей</w:t>
      </w:r>
      <w:r>
        <w:rPr>
          <w:sz w:val="28"/>
          <w:szCs w:val="28"/>
        </w:rPr>
        <w:t>, в том числе по годам</w:t>
      </w:r>
      <w:r w:rsidRPr="006541FC">
        <w:rPr>
          <w:sz w:val="28"/>
          <w:szCs w:val="28"/>
        </w:rPr>
        <w:t>:</w:t>
      </w:r>
    </w:p>
    <w:p w:rsidR="00463E16" w:rsidRPr="006541FC" w:rsidRDefault="00463E16" w:rsidP="00463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1FC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15 439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463E16" w:rsidRDefault="00463E16" w:rsidP="00463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 xml:space="preserve">2015 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4798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1FC">
        <w:rPr>
          <w:rFonts w:ascii="Times New Roman" w:hAnsi="Times New Roman" w:cs="Times New Roman"/>
          <w:sz w:val="28"/>
          <w:szCs w:val="28"/>
        </w:rPr>
        <w:t>0 рублей;</w:t>
      </w:r>
    </w:p>
    <w:p w:rsidR="00463E16" w:rsidRDefault="00463E16" w:rsidP="00463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4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F479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6541FC">
        <w:rPr>
          <w:rFonts w:ascii="Times New Roman" w:hAnsi="Times New Roman" w:cs="Times New Roman"/>
          <w:sz w:val="28"/>
          <w:szCs w:val="28"/>
        </w:rPr>
        <w:t>0 рублей</w:t>
      </w:r>
    </w:p>
    <w:p w:rsidR="006D74D0" w:rsidRDefault="006D74D0" w:rsidP="00590F09">
      <w:pPr>
        <w:tabs>
          <w:tab w:val="left" w:pos="3465"/>
        </w:tabs>
        <w:rPr>
          <w:b/>
          <w:bCs/>
          <w:sz w:val="32"/>
          <w:szCs w:val="32"/>
        </w:rPr>
      </w:pPr>
    </w:p>
    <w:p w:rsidR="008C61F4" w:rsidRDefault="008C61F4" w:rsidP="00495B6B">
      <w:pPr>
        <w:tabs>
          <w:tab w:val="left" w:pos="3465"/>
        </w:tabs>
        <w:jc w:val="center"/>
        <w:rPr>
          <w:b/>
          <w:bCs/>
          <w:sz w:val="32"/>
          <w:szCs w:val="32"/>
        </w:rPr>
      </w:pPr>
      <w:r w:rsidRPr="001C1562">
        <w:rPr>
          <w:b/>
          <w:bCs/>
          <w:sz w:val="32"/>
          <w:szCs w:val="32"/>
        </w:rPr>
        <w:t>5. Перечень программных мероприятий</w:t>
      </w:r>
    </w:p>
    <w:p w:rsidR="00B06C54" w:rsidRDefault="00B06C54" w:rsidP="00495B6B">
      <w:pPr>
        <w:tabs>
          <w:tab w:val="left" w:pos="3465"/>
        </w:tabs>
        <w:jc w:val="center"/>
        <w:rPr>
          <w:b/>
          <w:bCs/>
          <w:sz w:val="32"/>
          <w:szCs w:val="32"/>
        </w:rPr>
      </w:pPr>
    </w:p>
    <w:p w:rsidR="008C61F4" w:rsidRDefault="006F01FA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1C1562">
        <w:rPr>
          <w:b/>
          <w:bCs/>
          <w:sz w:val="28"/>
          <w:szCs w:val="28"/>
        </w:rPr>
        <w:t>аз</w:t>
      </w:r>
      <w:r w:rsidR="008C61F4" w:rsidRPr="001C1562">
        <w:rPr>
          <w:b/>
          <w:bCs/>
          <w:sz w:val="28"/>
          <w:szCs w:val="28"/>
        </w:rPr>
        <w:t xml:space="preserve">дел </w:t>
      </w:r>
      <w:r w:rsidR="00B06C54">
        <w:rPr>
          <w:b/>
          <w:bCs/>
          <w:sz w:val="28"/>
          <w:szCs w:val="28"/>
        </w:rPr>
        <w:t>5.</w:t>
      </w:r>
      <w:r w:rsidR="001C1562">
        <w:rPr>
          <w:b/>
          <w:bCs/>
          <w:sz w:val="28"/>
          <w:szCs w:val="28"/>
        </w:rPr>
        <w:t>1</w:t>
      </w:r>
      <w:r w:rsidR="00B06C54">
        <w:rPr>
          <w:b/>
          <w:bCs/>
          <w:sz w:val="28"/>
          <w:szCs w:val="28"/>
        </w:rPr>
        <w:t xml:space="preserve">. </w:t>
      </w:r>
      <w:r w:rsidR="008C61F4" w:rsidRPr="001C1562">
        <w:rPr>
          <w:b/>
          <w:bCs/>
          <w:sz w:val="28"/>
          <w:szCs w:val="28"/>
        </w:rPr>
        <w:t>Капитальный рем</w:t>
      </w:r>
      <w:r w:rsidR="00B06C54">
        <w:rPr>
          <w:b/>
          <w:bCs/>
          <w:sz w:val="28"/>
          <w:szCs w:val="28"/>
        </w:rPr>
        <w:t>онт муниципального жилого фонда</w:t>
      </w:r>
    </w:p>
    <w:p w:rsidR="008C61F4" w:rsidRPr="00B51A1E" w:rsidRDefault="008C61F4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3285"/>
        <w:gridCol w:w="1559"/>
        <w:gridCol w:w="1701"/>
        <w:gridCol w:w="1843"/>
        <w:gridCol w:w="1984"/>
        <w:gridCol w:w="1701"/>
        <w:gridCol w:w="1843"/>
      </w:tblGrid>
      <w:tr w:rsidR="00A66FBE" w:rsidRPr="00BE4B11">
        <w:tc>
          <w:tcPr>
            <w:tcW w:w="543" w:type="dxa"/>
            <w:vMerge w:val="restart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№ п/п</w:t>
            </w:r>
          </w:p>
        </w:tc>
        <w:tc>
          <w:tcPr>
            <w:tcW w:w="3285" w:type="dxa"/>
            <w:vMerge w:val="restart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 xml:space="preserve">Источник </w:t>
            </w:r>
            <w:r w:rsidR="00B51A1E" w:rsidRPr="00BE4B11">
              <w:t>финансирования</w:t>
            </w:r>
          </w:p>
        </w:tc>
        <w:tc>
          <w:tcPr>
            <w:tcW w:w="1701" w:type="dxa"/>
            <w:vMerge w:val="restart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 xml:space="preserve">Объем </w:t>
            </w:r>
            <w:r w:rsidR="00B51A1E" w:rsidRPr="00BE4B11">
              <w:t>финансирова</w:t>
            </w:r>
            <w:r w:rsidR="001035B5">
              <w:t xml:space="preserve"> </w:t>
            </w:r>
            <w:r w:rsidR="00B51A1E" w:rsidRPr="00BE4B11">
              <w:t>ния</w:t>
            </w:r>
            <w:r w:rsidRPr="00BE4B11">
              <w:t>, всего, тыс.руб.</w:t>
            </w:r>
          </w:p>
        </w:tc>
        <w:tc>
          <w:tcPr>
            <w:tcW w:w="5528" w:type="dxa"/>
            <w:gridSpan w:val="3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в том числе</w:t>
            </w:r>
          </w:p>
        </w:tc>
        <w:tc>
          <w:tcPr>
            <w:tcW w:w="1843" w:type="dxa"/>
            <w:vMerge w:val="restart"/>
          </w:tcPr>
          <w:p w:rsidR="00A66FBE" w:rsidRPr="00BE4B11" w:rsidRDefault="00051DE3" w:rsidP="00051DE3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BE4B11">
              <w:t xml:space="preserve">тветственный </w:t>
            </w:r>
            <w:r>
              <w:t>и</w:t>
            </w:r>
            <w:r w:rsidR="00A66FBE" w:rsidRPr="00BE4B11">
              <w:t xml:space="preserve">сполнитель </w:t>
            </w:r>
          </w:p>
        </w:tc>
      </w:tr>
      <w:tr w:rsidR="00A66FBE" w:rsidRPr="00BE4B11">
        <w:tc>
          <w:tcPr>
            <w:tcW w:w="543" w:type="dxa"/>
            <w:vMerge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285" w:type="dxa"/>
            <w:vMerge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2014 год</w:t>
            </w:r>
          </w:p>
        </w:tc>
        <w:tc>
          <w:tcPr>
            <w:tcW w:w="1984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2015 год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2016 год</w:t>
            </w:r>
          </w:p>
        </w:tc>
        <w:tc>
          <w:tcPr>
            <w:tcW w:w="1843" w:type="dxa"/>
            <w:vMerge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A66FBE" w:rsidRPr="00BE4B11">
        <w:tc>
          <w:tcPr>
            <w:tcW w:w="5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1</w:t>
            </w:r>
          </w:p>
        </w:tc>
        <w:tc>
          <w:tcPr>
            <w:tcW w:w="3285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2</w:t>
            </w:r>
          </w:p>
        </w:tc>
        <w:tc>
          <w:tcPr>
            <w:tcW w:w="1559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3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4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5</w:t>
            </w:r>
          </w:p>
        </w:tc>
        <w:tc>
          <w:tcPr>
            <w:tcW w:w="1984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6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7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8</w:t>
            </w:r>
          </w:p>
        </w:tc>
      </w:tr>
      <w:tr w:rsidR="00A66FBE" w:rsidRPr="00BE4B11">
        <w:tc>
          <w:tcPr>
            <w:tcW w:w="5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1</w:t>
            </w:r>
          </w:p>
        </w:tc>
        <w:tc>
          <w:tcPr>
            <w:tcW w:w="3285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</w:pPr>
            <w:r>
              <w:t>Выполнение работ по капитальному ремонту муниципального жилищного фонда</w:t>
            </w:r>
          </w:p>
        </w:tc>
        <w:tc>
          <w:tcPr>
            <w:tcW w:w="1559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BE4B11">
              <w:t>Местный бюджет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3 238,9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1 017,4</w:t>
            </w:r>
          </w:p>
        </w:tc>
        <w:tc>
          <w:tcPr>
            <w:tcW w:w="1984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1 078,4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1 143,1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BE4B11">
              <w:t>УЖКХ</w:t>
            </w:r>
          </w:p>
        </w:tc>
      </w:tr>
      <w:tr w:rsidR="00A66FBE" w:rsidRPr="00BE4B11">
        <w:tc>
          <w:tcPr>
            <w:tcW w:w="5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BE4B11">
              <w:t>2</w:t>
            </w:r>
          </w:p>
        </w:tc>
        <w:tc>
          <w:tcPr>
            <w:tcW w:w="3285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BE4B11">
              <w:t>Изготовление</w:t>
            </w:r>
            <w:r>
              <w:t xml:space="preserve"> проектно-сметной документации, осуществление технического надзора, изготовление</w:t>
            </w:r>
            <w:r w:rsidRPr="00BE4B11">
              <w:t xml:space="preserve"> </w:t>
            </w:r>
            <w:r w:rsidRPr="00BE4B11">
              <w:lastRenderedPageBreak/>
              <w:t>технических паспортов</w:t>
            </w:r>
            <w:r>
              <w:t>, техническое обследование муниципального жилищного фонда</w:t>
            </w:r>
          </w:p>
        </w:tc>
        <w:tc>
          <w:tcPr>
            <w:tcW w:w="1559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BE4B11">
              <w:lastRenderedPageBreak/>
              <w:t>Местный бюджет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301,4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94,8</w:t>
            </w:r>
          </w:p>
        </w:tc>
        <w:tc>
          <w:tcPr>
            <w:tcW w:w="1984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100,3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106,3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</w:pPr>
            <w:r w:rsidRPr="00BE4B11">
              <w:t xml:space="preserve">УЖКХ </w:t>
            </w:r>
          </w:p>
        </w:tc>
      </w:tr>
      <w:tr w:rsidR="00A66FBE" w:rsidRPr="00BE4B11">
        <w:tc>
          <w:tcPr>
            <w:tcW w:w="5387" w:type="dxa"/>
            <w:gridSpan w:val="3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 w:rsidRPr="00BE4B11">
              <w:lastRenderedPageBreak/>
              <w:t>Итого: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3 540,3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1 112,2</w:t>
            </w:r>
          </w:p>
        </w:tc>
        <w:tc>
          <w:tcPr>
            <w:tcW w:w="1984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1 178,7</w:t>
            </w:r>
          </w:p>
        </w:tc>
        <w:tc>
          <w:tcPr>
            <w:tcW w:w="1701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1 249,4</w:t>
            </w:r>
          </w:p>
        </w:tc>
        <w:tc>
          <w:tcPr>
            <w:tcW w:w="1843" w:type="dxa"/>
          </w:tcPr>
          <w:p w:rsidR="00A66FBE" w:rsidRPr="00BE4B11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A66FBE" w:rsidRDefault="00A66FBE" w:rsidP="00A66FBE">
      <w:pPr>
        <w:tabs>
          <w:tab w:val="left" w:pos="3465"/>
        </w:tabs>
        <w:jc w:val="both"/>
        <w:rPr>
          <w:b/>
          <w:bCs/>
          <w:color w:val="FF0000"/>
          <w:sz w:val="28"/>
          <w:szCs w:val="28"/>
        </w:rPr>
      </w:pPr>
    </w:p>
    <w:p w:rsidR="008C61F4" w:rsidRPr="001C1562" w:rsidRDefault="00A851B9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8C61F4" w:rsidRPr="001C1562">
        <w:rPr>
          <w:b/>
          <w:bCs/>
          <w:sz w:val="28"/>
          <w:szCs w:val="28"/>
        </w:rPr>
        <w:t xml:space="preserve">аздел </w:t>
      </w:r>
      <w:r w:rsidR="00A327D6">
        <w:rPr>
          <w:b/>
          <w:bCs/>
          <w:sz w:val="28"/>
          <w:szCs w:val="28"/>
        </w:rPr>
        <w:t>5.</w:t>
      </w:r>
      <w:r w:rsidR="001C1562" w:rsidRPr="001C1562">
        <w:rPr>
          <w:b/>
          <w:bCs/>
          <w:sz w:val="28"/>
          <w:szCs w:val="28"/>
        </w:rPr>
        <w:t>2</w:t>
      </w:r>
      <w:r w:rsidR="00A327D6">
        <w:rPr>
          <w:b/>
          <w:bCs/>
          <w:sz w:val="28"/>
          <w:szCs w:val="28"/>
        </w:rPr>
        <w:t xml:space="preserve">. </w:t>
      </w:r>
      <w:r w:rsidR="00E474D8" w:rsidRPr="001C1562">
        <w:rPr>
          <w:b/>
          <w:bCs/>
          <w:sz w:val="28"/>
          <w:szCs w:val="28"/>
        </w:rPr>
        <w:t>Формирование фонда капитального ремонта общего имущества многоквартирных домов</w:t>
      </w:r>
    </w:p>
    <w:p w:rsidR="00E474D8" w:rsidRPr="001C1562" w:rsidRDefault="00E474D8" w:rsidP="00E474D8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tbl>
      <w:tblPr>
        <w:tblW w:w="14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576"/>
        <w:gridCol w:w="1843"/>
        <w:gridCol w:w="1701"/>
        <w:gridCol w:w="1217"/>
        <w:gridCol w:w="2185"/>
        <w:gridCol w:w="1870"/>
        <w:gridCol w:w="2457"/>
      </w:tblGrid>
      <w:tr w:rsidR="00A66FBE" w:rsidRPr="001C1562">
        <w:tc>
          <w:tcPr>
            <w:tcW w:w="543" w:type="dxa"/>
            <w:vMerge w:val="restart"/>
          </w:tcPr>
          <w:p w:rsidR="00A66FBE" w:rsidRPr="001C1562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1C1562">
              <w:t>№ п/п</w:t>
            </w:r>
          </w:p>
        </w:tc>
        <w:tc>
          <w:tcPr>
            <w:tcW w:w="2576" w:type="dxa"/>
            <w:vMerge w:val="restart"/>
          </w:tcPr>
          <w:p w:rsidR="00A66FBE" w:rsidRPr="001C1562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1C1562"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A66FBE" w:rsidRPr="001C1562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1C1562">
              <w:t>Источник финанси-рования</w:t>
            </w:r>
          </w:p>
        </w:tc>
        <w:tc>
          <w:tcPr>
            <w:tcW w:w="1701" w:type="dxa"/>
            <w:vMerge w:val="restart"/>
          </w:tcPr>
          <w:p w:rsidR="00A66FBE" w:rsidRPr="001C1562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1C1562">
              <w:t>Размер суммарного взноса всего, тыс.руб.</w:t>
            </w:r>
          </w:p>
        </w:tc>
        <w:tc>
          <w:tcPr>
            <w:tcW w:w="5272" w:type="dxa"/>
            <w:gridSpan w:val="3"/>
          </w:tcPr>
          <w:p w:rsidR="00A66FBE" w:rsidRPr="001C1562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1C1562">
              <w:t>в том числе</w:t>
            </w:r>
          </w:p>
        </w:tc>
        <w:tc>
          <w:tcPr>
            <w:tcW w:w="2457" w:type="dxa"/>
            <w:vMerge w:val="restart"/>
          </w:tcPr>
          <w:p w:rsidR="00A66FBE" w:rsidRPr="001C1562" w:rsidRDefault="00051DE3" w:rsidP="00051DE3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1C1562">
              <w:t xml:space="preserve">тветственный </w:t>
            </w:r>
            <w:r>
              <w:t>и</w:t>
            </w:r>
            <w:r w:rsidR="00A66FBE" w:rsidRPr="001C1562">
              <w:t xml:space="preserve">сполнитель </w:t>
            </w:r>
          </w:p>
        </w:tc>
      </w:tr>
      <w:tr w:rsidR="00A66FBE" w:rsidRPr="00E1320C">
        <w:tc>
          <w:tcPr>
            <w:tcW w:w="543" w:type="dxa"/>
            <w:vMerge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576" w:type="dxa"/>
            <w:vMerge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21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2014 год</w:t>
            </w:r>
          </w:p>
        </w:tc>
        <w:tc>
          <w:tcPr>
            <w:tcW w:w="2185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2015 год</w:t>
            </w:r>
          </w:p>
        </w:tc>
        <w:tc>
          <w:tcPr>
            <w:tcW w:w="1870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2016 год</w:t>
            </w:r>
          </w:p>
        </w:tc>
        <w:tc>
          <w:tcPr>
            <w:tcW w:w="2457" w:type="dxa"/>
            <w:vMerge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A66FBE" w:rsidRPr="00E1320C">
        <w:tc>
          <w:tcPr>
            <w:tcW w:w="543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1</w:t>
            </w:r>
          </w:p>
        </w:tc>
        <w:tc>
          <w:tcPr>
            <w:tcW w:w="2576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2</w:t>
            </w:r>
          </w:p>
        </w:tc>
        <w:tc>
          <w:tcPr>
            <w:tcW w:w="1843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3</w:t>
            </w:r>
          </w:p>
        </w:tc>
        <w:tc>
          <w:tcPr>
            <w:tcW w:w="1701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4</w:t>
            </w:r>
          </w:p>
        </w:tc>
        <w:tc>
          <w:tcPr>
            <w:tcW w:w="121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5</w:t>
            </w:r>
          </w:p>
        </w:tc>
        <w:tc>
          <w:tcPr>
            <w:tcW w:w="2185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6</w:t>
            </w:r>
          </w:p>
        </w:tc>
        <w:tc>
          <w:tcPr>
            <w:tcW w:w="1870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7</w:t>
            </w:r>
          </w:p>
        </w:tc>
        <w:tc>
          <w:tcPr>
            <w:tcW w:w="245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8</w:t>
            </w:r>
          </w:p>
        </w:tc>
      </w:tr>
      <w:tr w:rsidR="00A66FBE" w:rsidRPr="00E1320C">
        <w:tc>
          <w:tcPr>
            <w:tcW w:w="543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1</w:t>
            </w:r>
          </w:p>
        </w:tc>
        <w:tc>
          <w:tcPr>
            <w:tcW w:w="2576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</w:pPr>
            <w:r>
              <w:t xml:space="preserve">Формирование фонда капитального ремонта общего имущества многоквартирных домов. </w:t>
            </w:r>
          </w:p>
        </w:tc>
        <w:tc>
          <w:tcPr>
            <w:tcW w:w="1843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E1320C">
              <w:t>Местный бюджет</w:t>
            </w:r>
          </w:p>
        </w:tc>
        <w:tc>
          <w:tcPr>
            <w:tcW w:w="1701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7 677,3</w:t>
            </w:r>
          </w:p>
        </w:tc>
        <w:tc>
          <w:tcPr>
            <w:tcW w:w="121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2 559,1</w:t>
            </w:r>
          </w:p>
        </w:tc>
        <w:tc>
          <w:tcPr>
            <w:tcW w:w="2185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2 559,1</w:t>
            </w:r>
          </w:p>
        </w:tc>
        <w:tc>
          <w:tcPr>
            <w:tcW w:w="1870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2 559,1</w:t>
            </w:r>
          </w:p>
        </w:tc>
        <w:tc>
          <w:tcPr>
            <w:tcW w:w="245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</w:pPr>
            <w:r w:rsidRPr="00E1320C">
              <w:t xml:space="preserve">УЖКХ </w:t>
            </w:r>
          </w:p>
        </w:tc>
      </w:tr>
      <w:tr w:rsidR="00A66FBE" w:rsidRPr="00E1320C">
        <w:tc>
          <w:tcPr>
            <w:tcW w:w="543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center"/>
            </w:pPr>
            <w:r w:rsidRPr="00E1320C">
              <w:t>2</w:t>
            </w:r>
          </w:p>
        </w:tc>
        <w:tc>
          <w:tcPr>
            <w:tcW w:w="2576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E1320C">
              <w:t>Изготовление технических паспортов</w:t>
            </w:r>
          </w:p>
        </w:tc>
        <w:tc>
          <w:tcPr>
            <w:tcW w:w="1843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  <w:r w:rsidRPr="00E1320C">
              <w:t>Местный бюджет</w:t>
            </w:r>
          </w:p>
        </w:tc>
        <w:tc>
          <w:tcPr>
            <w:tcW w:w="1701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354,0</w:t>
            </w:r>
          </w:p>
        </w:tc>
        <w:tc>
          <w:tcPr>
            <w:tcW w:w="121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118,0</w:t>
            </w:r>
          </w:p>
        </w:tc>
        <w:tc>
          <w:tcPr>
            <w:tcW w:w="2185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118,0</w:t>
            </w:r>
          </w:p>
        </w:tc>
        <w:tc>
          <w:tcPr>
            <w:tcW w:w="1870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118,0</w:t>
            </w:r>
          </w:p>
        </w:tc>
        <w:tc>
          <w:tcPr>
            <w:tcW w:w="245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</w:pPr>
            <w:r w:rsidRPr="00E1320C">
              <w:t xml:space="preserve">УЖКХ </w:t>
            </w:r>
          </w:p>
        </w:tc>
      </w:tr>
      <w:tr w:rsidR="00A66FBE" w:rsidRPr="00E1320C">
        <w:tc>
          <w:tcPr>
            <w:tcW w:w="4962" w:type="dxa"/>
            <w:gridSpan w:val="3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 w:rsidRPr="00E1320C">
              <w:t>Итого:</w:t>
            </w:r>
          </w:p>
        </w:tc>
        <w:tc>
          <w:tcPr>
            <w:tcW w:w="1701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8 031,3</w:t>
            </w:r>
          </w:p>
        </w:tc>
        <w:tc>
          <w:tcPr>
            <w:tcW w:w="121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2 677,1</w:t>
            </w:r>
          </w:p>
        </w:tc>
        <w:tc>
          <w:tcPr>
            <w:tcW w:w="2185" w:type="dxa"/>
          </w:tcPr>
          <w:p w:rsidR="00A66FBE" w:rsidRDefault="00A66FBE" w:rsidP="00A66FBE">
            <w:pPr>
              <w:jc w:val="right"/>
            </w:pPr>
            <w:r w:rsidRPr="004A5C34">
              <w:t>2 677,1</w:t>
            </w:r>
          </w:p>
        </w:tc>
        <w:tc>
          <w:tcPr>
            <w:tcW w:w="1870" w:type="dxa"/>
          </w:tcPr>
          <w:p w:rsidR="00A66FBE" w:rsidRDefault="00A66FBE" w:rsidP="00A66FBE">
            <w:pPr>
              <w:jc w:val="right"/>
            </w:pPr>
            <w:r w:rsidRPr="004A5C34">
              <w:t>2 677,1</w:t>
            </w:r>
          </w:p>
        </w:tc>
        <w:tc>
          <w:tcPr>
            <w:tcW w:w="2457" w:type="dxa"/>
          </w:tcPr>
          <w:p w:rsidR="00A66FBE" w:rsidRPr="00E1320C" w:rsidRDefault="00A66FBE" w:rsidP="00A66F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B23FE0" w:rsidRDefault="00B23FE0" w:rsidP="008115FF">
      <w:pPr>
        <w:jc w:val="center"/>
        <w:rPr>
          <w:b/>
          <w:bCs/>
          <w:sz w:val="28"/>
          <w:szCs w:val="28"/>
        </w:rPr>
      </w:pPr>
    </w:p>
    <w:p w:rsidR="008115FF" w:rsidRDefault="00B23FE0" w:rsidP="00811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A66FBE" w:rsidRPr="001C1562">
        <w:rPr>
          <w:b/>
          <w:bCs/>
          <w:sz w:val="28"/>
          <w:szCs w:val="28"/>
        </w:rPr>
        <w:t xml:space="preserve">аздел </w:t>
      </w:r>
      <w:r>
        <w:rPr>
          <w:b/>
          <w:bCs/>
          <w:sz w:val="28"/>
          <w:szCs w:val="28"/>
        </w:rPr>
        <w:t>5</w:t>
      </w:r>
      <w:r w:rsidR="008115FF">
        <w:rPr>
          <w:b/>
          <w:bCs/>
          <w:sz w:val="28"/>
          <w:szCs w:val="28"/>
        </w:rPr>
        <w:t>.</w:t>
      </w:r>
      <w:r w:rsidR="00A0119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A0119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8115FF">
        <w:rPr>
          <w:b/>
          <w:bCs/>
          <w:sz w:val="28"/>
          <w:szCs w:val="28"/>
        </w:rPr>
        <w:t xml:space="preserve">Переселение граждан из аварийного жилищного фонда  </w:t>
      </w:r>
    </w:p>
    <w:p w:rsidR="008115FF" w:rsidRDefault="008115FF" w:rsidP="00811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Ейского городского поселения Ейск</w:t>
      </w:r>
      <w:r w:rsidR="00B23FE0">
        <w:rPr>
          <w:b/>
          <w:bCs/>
          <w:sz w:val="28"/>
          <w:szCs w:val="28"/>
        </w:rPr>
        <w:t>ого района на 2014 - 2016 годы</w:t>
      </w:r>
    </w:p>
    <w:p w:rsidR="008C61F4" w:rsidRDefault="008C61F4" w:rsidP="00495B6B">
      <w:pPr>
        <w:tabs>
          <w:tab w:val="left" w:pos="3465"/>
        </w:tabs>
        <w:jc w:val="center"/>
        <w:rPr>
          <w:b/>
          <w:bCs/>
          <w:color w:val="FF0000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1984"/>
        <w:gridCol w:w="1418"/>
        <w:gridCol w:w="1542"/>
        <w:gridCol w:w="1657"/>
        <w:gridCol w:w="1860"/>
        <w:gridCol w:w="1745"/>
      </w:tblGrid>
      <w:tr w:rsidR="00A66FBE" w:rsidRPr="00C57DE9">
        <w:tc>
          <w:tcPr>
            <w:tcW w:w="709" w:type="dxa"/>
            <w:vMerge w:val="restart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Источник финанси-рования</w:t>
            </w:r>
          </w:p>
        </w:tc>
        <w:tc>
          <w:tcPr>
            <w:tcW w:w="1418" w:type="dxa"/>
            <w:vMerge w:val="restart"/>
          </w:tcPr>
          <w:p w:rsidR="00A66FBE" w:rsidRPr="00BC7A99" w:rsidRDefault="00B51A1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финан-сиро</w:t>
            </w:r>
            <w:r w:rsidR="00A66FBE" w:rsidRPr="00BC7A99">
              <w:rPr>
                <w:rFonts w:ascii="Times New Roman" w:hAnsi="Times New Roman" w:cs="Times New Roman"/>
                <w:sz w:val="24"/>
                <w:szCs w:val="24"/>
              </w:rPr>
              <w:t>вания, всего, тыс.руб.</w:t>
            </w:r>
          </w:p>
        </w:tc>
        <w:tc>
          <w:tcPr>
            <w:tcW w:w="5059" w:type="dxa"/>
            <w:gridSpan w:val="3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45" w:type="dxa"/>
            <w:vMerge w:val="restart"/>
          </w:tcPr>
          <w:p w:rsidR="00A66FBE" w:rsidRPr="00BC7A99" w:rsidRDefault="001273FC" w:rsidP="001273FC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6FBE" w:rsidRPr="00BC7A99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 </w:t>
            </w:r>
          </w:p>
        </w:tc>
      </w:tr>
      <w:tr w:rsidR="00A66FBE" w:rsidRPr="00C57DE9">
        <w:tc>
          <w:tcPr>
            <w:tcW w:w="709" w:type="dxa"/>
            <w:vMerge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657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860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745" w:type="dxa"/>
            <w:vMerge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BE" w:rsidRPr="00C57DE9">
        <w:tc>
          <w:tcPr>
            <w:tcW w:w="709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7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6FBE" w:rsidRPr="00C57DE9">
        <w:tc>
          <w:tcPr>
            <w:tcW w:w="709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Приобретение благоустроен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BC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 в целях переселения граждан из аварийного жилищного фонда</w:t>
            </w:r>
          </w:p>
        </w:tc>
        <w:tc>
          <w:tcPr>
            <w:tcW w:w="198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Местный </w:t>
            </w:r>
            <w:r w:rsidRPr="00BC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12 854,0</w:t>
            </w:r>
          </w:p>
        </w:tc>
        <w:tc>
          <w:tcPr>
            <w:tcW w:w="1542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12 854,0</w:t>
            </w:r>
          </w:p>
        </w:tc>
        <w:tc>
          <w:tcPr>
            <w:tcW w:w="1860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</w:p>
        </w:tc>
      </w:tr>
      <w:tr w:rsidR="00A66FBE" w:rsidRPr="00C57DE9">
        <w:tc>
          <w:tcPr>
            <w:tcW w:w="709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Изготовление технических паспортов</w:t>
            </w:r>
          </w:p>
        </w:tc>
        <w:tc>
          <w:tcPr>
            <w:tcW w:w="198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542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860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 xml:space="preserve">УЖКХ </w:t>
            </w:r>
          </w:p>
        </w:tc>
      </w:tr>
      <w:tr w:rsidR="00A66FBE" w:rsidRPr="00C57DE9">
        <w:tc>
          <w:tcPr>
            <w:tcW w:w="709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1984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42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860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</w:p>
        </w:tc>
      </w:tr>
      <w:tr w:rsidR="00A66FBE" w:rsidRPr="00C57DE9">
        <w:tc>
          <w:tcPr>
            <w:tcW w:w="6237" w:type="dxa"/>
            <w:gridSpan w:val="3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13 189,5</w:t>
            </w:r>
          </w:p>
        </w:tc>
        <w:tc>
          <w:tcPr>
            <w:tcW w:w="1542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A99">
              <w:rPr>
                <w:rFonts w:ascii="Times New Roman" w:hAnsi="Times New Roman" w:cs="Times New Roman"/>
                <w:sz w:val="24"/>
                <w:szCs w:val="24"/>
              </w:rPr>
              <w:t>13 189,5</w:t>
            </w:r>
          </w:p>
        </w:tc>
        <w:tc>
          <w:tcPr>
            <w:tcW w:w="1860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66FBE" w:rsidRPr="00BC7A99" w:rsidRDefault="00A66FBE" w:rsidP="00A66FB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A1E" w:rsidRDefault="00B51A1E" w:rsidP="00B51A1E">
      <w:pPr>
        <w:shd w:val="clear" w:color="auto" w:fill="FFFFFF"/>
        <w:jc w:val="center"/>
        <w:rPr>
          <w:b/>
          <w:bCs/>
          <w:i/>
          <w:iCs/>
          <w:spacing w:val="-2"/>
          <w:sz w:val="28"/>
          <w:szCs w:val="28"/>
        </w:rPr>
      </w:pPr>
    </w:p>
    <w:p w:rsidR="00C8792C" w:rsidRDefault="00A851B9" w:rsidP="00B51A1E">
      <w:pPr>
        <w:tabs>
          <w:tab w:val="left" w:pos="3465"/>
        </w:tabs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Раздел </w:t>
      </w:r>
      <w:r w:rsidR="00A01199">
        <w:rPr>
          <w:b/>
          <w:bCs/>
          <w:spacing w:val="-2"/>
          <w:sz w:val="28"/>
          <w:szCs w:val="28"/>
        </w:rPr>
        <w:t>5.3</w:t>
      </w:r>
      <w:r w:rsidR="00C8792C" w:rsidRPr="006541FC">
        <w:rPr>
          <w:b/>
          <w:bCs/>
          <w:spacing w:val="-2"/>
          <w:sz w:val="28"/>
          <w:szCs w:val="28"/>
        </w:rPr>
        <w:t>.</w:t>
      </w:r>
      <w:r w:rsidR="00C43E4E">
        <w:rPr>
          <w:b/>
          <w:bCs/>
          <w:spacing w:val="-2"/>
          <w:sz w:val="28"/>
          <w:szCs w:val="28"/>
        </w:rPr>
        <w:t xml:space="preserve"> </w:t>
      </w:r>
      <w:r w:rsidR="00C8792C" w:rsidRPr="006541FC">
        <w:rPr>
          <w:b/>
          <w:bCs/>
          <w:spacing w:val="-2"/>
          <w:sz w:val="28"/>
          <w:szCs w:val="28"/>
        </w:rPr>
        <w:t>Развитие сетей водоснабжения</w:t>
      </w:r>
      <w:r w:rsidR="00C918F9">
        <w:rPr>
          <w:b/>
          <w:bCs/>
          <w:spacing w:val="-2"/>
          <w:sz w:val="28"/>
          <w:szCs w:val="28"/>
        </w:rPr>
        <w:t xml:space="preserve"> и водоотведения</w:t>
      </w:r>
    </w:p>
    <w:p w:rsidR="00C8792C" w:rsidRPr="007D0A65" w:rsidRDefault="00C8792C" w:rsidP="00B51A1E">
      <w:pPr>
        <w:shd w:val="clear" w:color="auto" w:fill="FFFFFF"/>
        <w:ind w:firstLine="758"/>
        <w:jc w:val="both"/>
        <w:rPr>
          <w:b/>
          <w:bCs/>
          <w:spacing w:val="-1"/>
        </w:rPr>
      </w:pP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699"/>
        <w:gridCol w:w="3435"/>
        <w:gridCol w:w="1745"/>
        <w:gridCol w:w="1857"/>
        <w:gridCol w:w="1777"/>
        <w:gridCol w:w="2409"/>
        <w:gridCol w:w="2694"/>
      </w:tblGrid>
      <w:tr w:rsidR="00896FC2" w:rsidTr="00E143B5">
        <w:trPr>
          <w:trHeight w:val="79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№                  п /п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Наименование мероприятия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 xml:space="preserve">Объем финансирова-ния, </w:t>
            </w:r>
            <w:r w:rsidR="005877C6">
              <w:rPr>
                <w:color w:val="000000"/>
              </w:rPr>
              <w:t>тыс.</w:t>
            </w:r>
            <w:r w:rsidRPr="000E2E24">
              <w:rPr>
                <w:color w:val="000000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2014 год</w:t>
            </w:r>
          </w:p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</w:p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2015 год</w:t>
            </w:r>
          </w:p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</w:p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2016 год</w:t>
            </w:r>
          </w:p>
          <w:p w:rsidR="00896FC2" w:rsidRPr="000E2E24" w:rsidRDefault="00896FC2" w:rsidP="00896FC2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C2" w:rsidRPr="000E2E24" w:rsidRDefault="00A94803" w:rsidP="00896FC2">
            <w:pPr>
              <w:autoSpaceDN w:val="0"/>
              <w:jc w:val="center"/>
              <w:rPr>
                <w:color w:val="000000"/>
              </w:rPr>
            </w:pPr>
            <w:r>
              <w:t>О</w:t>
            </w:r>
            <w:r w:rsidRPr="00BC7A99">
              <w:t>тветственный</w:t>
            </w:r>
            <w:r w:rsidRPr="000E2E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896FC2" w:rsidRPr="000E2E24">
              <w:rPr>
                <w:color w:val="000000"/>
              </w:rPr>
              <w:t>сполнитель</w:t>
            </w:r>
          </w:p>
        </w:tc>
      </w:tr>
      <w:tr w:rsidR="00C8792C">
        <w:trPr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8792C" w:rsidRPr="000E2E24" w:rsidRDefault="00C8792C" w:rsidP="00896FC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8792C" w:rsidRPr="000E2E24" w:rsidRDefault="00C8792C" w:rsidP="00896FC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0E2E24" w:rsidRDefault="00C8792C" w:rsidP="00896FC2">
            <w:pPr>
              <w:jc w:val="center"/>
              <w:rPr>
                <w:color w:val="00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92C" w:rsidRPr="000E2E24" w:rsidRDefault="00C8792C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местный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92C" w:rsidRPr="000E2E24" w:rsidRDefault="00C8792C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местный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92C" w:rsidRPr="000E2E24" w:rsidRDefault="00C8792C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местный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792C" w:rsidRPr="000E2E24" w:rsidRDefault="00C8792C" w:rsidP="00896FC2">
            <w:pPr>
              <w:jc w:val="center"/>
              <w:rPr>
                <w:color w:val="000000"/>
              </w:rPr>
            </w:pPr>
          </w:p>
        </w:tc>
      </w:tr>
      <w:tr w:rsidR="000E2E24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E24" w:rsidRPr="000E2E24" w:rsidRDefault="000E2E24" w:rsidP="00896FC2">
            <w:pPr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E24" w:rsidRPr="000E2E24" w:rsidRDefault="000E2E24" w:rsidP="00896FC2">
            <w:pPr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24" w:rsidRPr="000E2E24" w:rsidRDefault="000E2E24" w:rsidP="00896FC2">
            <w:pPr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E24" w:rsidRPr="000E2E24" w:rsidRDefault="000E2E24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E24" w:rsidRPr="000E2E24" w:rsidRDefault="000E2E24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E24" w:rsidRPr="000E2E24" w:rsidRDefault="000E2E24" w:rsidP="00896FC2">
            <w:pPr>
              <w:autoSpaceDN w:val="0"/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2E24" w:rsidRPr="000E2E24" w:rsidRDefault="000E2E24" w:rsidP="00896FC2">
            <w:pPr>
              <w:jc w:val="center"/>
              <w:rPr>
                <w:color w:val="000000"/>
              </w:rPr>
            </w:pPr>
            <w:r w:rsidRPr="000E2E24">
              <w:rPr>
                <w:color w:val="000000"/>
              </w:rPr>
              <w:t>7</w:t>
            </w:r>
          </w:p>
        </w:tc>
      </w:tr>
      <w:tr w:rsidR="00C8792C">
        <w:trPr>
          <w:trHeight w:val="330"/>
        </w:trPr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C" w:rsidRPr="000E2E24" w:rsidRDefault="00C8792C" w:rsidP="00A73B96">
            <w:pPr>
              <w:autoSpaceDN w:val="0"/>
              <w:rPr>
                <w:color w:val="000000"/>
              </w:rPr>
            </w:pPr>
            <w:r w:rsidRPr="000E2E24">
              <w:rPr>
                <w:color w:val="000000"/>
              </w:rPr>
              <w:t>I.</w:t>
            </w:r>
            <w:r w:rsidR="00B51A1E" w:rsidRPr="000E2E24">
              <w:rPr>
                <w:color w:val="000000"/>
              </w:rPr>
              <w:t xml:space="preserve"> </w:t>
            </w:r>
            <w:r w:rsidRPr="000E2E24">
              <w:rPr>
                <w:color w:val="000000"/>
              </w:rPr>
              <w:t>Водоснабжение</w:t>
            </w:r>
          </w:p>
        </w:tc>
      </w:tr>
      <w:tr w:rsidR="00C8792C">
        <w:trPr>
          <w:trHeight w:val="12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A01199" w:rsidRDefault="00C8792C" w:rsidP="007E6DDD">
            <w:pPr>
              <w:jc w:val="both"/>
            </w:pPr>
            <w:r w:rsidRPr="00A01199">
              <w:t>Топографическая съемка местности по ул.Шевченко  от ул. Московской до ул. Шмидта в г.Ейск</w:t>
            </w:r>
            <w:r w:rsidR="007E6DDD">
              <w:t>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95142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УЖКХ</w:t>
            </w:r>
          </w:p>
        </w:tc>
      </w:tr>
      <w:tr w:rsidR="00C8792C">
        <w:trPr>
          <w:trHeight w:val="21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</w:t>
            </w:r>
            <w:r w:rsidR="00E143B5">
              <w:rPr>
                <w:color w:val="000000"/>
              </w:rPr>
              <w:t xml:space="preserve">ектные работы на  реконструкцию </w:t>
            </w:r>
            <w:r>
              <w:rPr>
                <w:color w:val="000000"/>
              </w:rPr>
              <w:t xml:space="preserve">водопроводной сети по ул.Шевченко </w:t>
            </w:r>
            <w:r w:rsidR="00E143B5">
              <w:rPr>
                <w:color w:val="000000"/>
              </w:rPr>
              <w:t>–</w:t>
            </w:r>
            <w:r w:rsidR="007E6D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E143B5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этап от ул. Московской до ул. Шмидта, по ул. Ростовской от ул. Б.Хмельницкого до ул. Шмидта в г. 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95142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УЖКХ</w:t>
            </w:r>
          </w:p>
        </w:tc>
      </w:tr>
      <w:tr w:rsidR="00C8792C">
        <w:trPr>
          <w:trHeight w:val="19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землеустроительной документации для реконструкции водопроводной сети по ул.Шевченко </w:t>
            </w:r>
            <w:r w:rsidR="00E143B5">
              <w:rPr>
                <w:color w:val="000000"/>
              </w:rPr>
              <w:t>–</w:t>
            </w:r>
            <w:r w:rsidR="007E6D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E143B5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этап</w:t>
            </w:r>
            <w:r w:rsidR="00E143B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ул. Московской до ул. Шмидта в г. 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95142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95142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УЖКХ</w:t>
            </w:r>
          </w:p>
        </w:tc>
      </w:tr>
      <w:tr w:rsidR="00C8792C">
        <w:trPr>
          <w:trHeight w:val="112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водопровода по ул.Шмидта от ул.Н.Садовой до ул.Седина в г.Ейске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3 682,0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3 682,0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>
        <w:trPr>
          <w:trHeight w:val="11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запорной арматуры насосной станции водоснабжения 4</w:t>
            </w:r>
            <w:r w:rsidR="00E143B5">
              <w:rPr>
                <w:color w:val="000000"/>
              </w:rPr>
              <w:t>-го</w:t>
            </w:r>
            <w:r>
              <w:rPr>
                <w:color w:val="000000"/>
              </w:rPr>
              <w:t xml:space="preserve"> подъема в г.Ейске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577</w:t>
            </w:r>
            <w:r w:rsidR="0044374F">
              <w:rPr>
                <w:color w:val="000000"/>
              </w:rPr>
              <w:t>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C8792C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  <w:r w:rsidR="0044374F">
              <w:rPr>
                <w:color w:val="000000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>
        <w:trPr>
          <w:trHeight w:val="11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водопровода по  ул.Н.Садовой  от ул.Октябрьской до ул.Шмидта в г. 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92C" w:rsidRDefault="0071774B" w:rsidP="00A73B96">
            <w:pPr>
              <w:autoSpaceDN w:val="0"/>
              <w:jc w:val="both"/>
            </w:pPr>
            <w:r>
              <w:t>380,0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92C" w:rsidRDefault="0071774B" w:rsidP="00A73B96">
            <w:pPr>
              <w:autoSpaceDN w:val="0"/>
              <w:jc w:val="both"/>
            </w:pPr>
            <w:r>
              <w:t>380,0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>
        <w:trPr>
          <w:trHeight w:val="11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системы водоснабжения по ул.Победы от ул.Ленина до ул.Коммунаров в г.Ейске.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92C" w:rsidRDefault="00C8792C" w:rsidP="00A73B96">
            <w:pPr>
              <w:autoSpaceDN w:val="0"/>
              <w:jc w:val="both"/>
            </w:pPr>
            <w:r>
              <w:t>500,</w:t>
            </w:r>
            <w:r w:rsidR="0071774B"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92C" w:rsidRDefault="00C8792C" w:rsidP="00A73B96">
            <w:pPr>
              <w:autoSpaceDN w:val="0"/>
              <w:jc w:val="both"/>
            </w:pPr>
            <w:r>
              <w:t>500,</w:t>
            </w:r>
            <w:r w:rsidR="0071774B">
              <w:t>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>
        <w:trPr>
          <w:trHeight w:val="83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сетей системы водоснабжения в г.Ейске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10 422,00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3 072,00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3 675,00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3 675,00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>
        <w:trPr>
          <w:trHeight w:val="330"/>
        </w:trPr>
        <w:tc>
          <w:tcPr>
            <w:tcW w:w="4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Итого по разделу 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18 061,00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10 711,00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3 675,00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3 675,00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 </w:t>
            </w:r>
          </w:p>
        </w:tc>
      </w:tr>
      <w:tr w:rsidR="00C8792C">
        <w:trPr>
          <w:trHeight w:val="315"/>
        </w:trPr>
        <w:tc>
          <w:tcPr>
            <w:tcW w:w="4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8792C" w:rsidRPr="00B07B04" w:rsidRDefault="00C8792C" w:rsidP="00A73B96">
            <w:pPr>
              <w:autoSpaceDN w:val="0"/>
              <w:jc w:val="both"/>
              <w:rPr>
                <w:b/>
                <w:bCs/>
                <w:color w:val="000000"/>
              </w:rPr>
            </w:pPr>
            <w:r w:rsidRPr="00B07B04">
              <w:rPr>
                <w:b/>
                <w:bCs/>
                <w:color w:val="000000"/>
              </w:rPr>
              <w:t>II.</w:t>
            </w:r>
            <w:r w:rsidR="00B51A1E" w:rsidRPr="00B07B04">
              <w:rPr>
                <w:b/>
                <w:bCs/>
                <w:color w:val="000000"/>
              </w:rPr>
              <w:t xml:space="preserve"> </w:t>
            </w:r>
            <w:r w:rsidRPr="00B07B04">
              <w:rPr>
                <w:b/>
                <w:bCs/>
                <w:color w:val="000000"/>
              </w:rPr>
              <w:t>Водоотведение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92C" w:rsidRPr="00C5100C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C5100C">
              <w:rPr>
                <w:color w:val="000000"/>
              </w:rPr>
              <w:t> </w:t>
            </w:r>
          </w:p>
        </w:tc>
      </w:tr>
      <w:tr w:rsidR="00C8792C">
        <w:trPr>
          <w:trHeight w:val="8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сетей системы водоотведения в г.Ейске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10 422,0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3 072,0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3 675,0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3 675,0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 w:rsidTr="00A95F7E">
        <w:trPr>
          <w:trHeight w:val="9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канализационного коллектора по ул. Б.Хмельницкого, 97 в г.Ейске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71774B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217,0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217,</w:t>
            </w:r>
            <w:r w:rsidR="0071774B">
              <w:rPr>
                <w:color w:val="000000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 w:rsidTr="00A95F7E">
        <w:trPr>
          <w:trHeight w:val="71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ОСВО в г. Ейске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15 300,0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7 650,0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7 650,0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«ЦГХ»</w:t>
            </w:r>
          </w:p>
        </w:tc>
      </w:tr>
      <w:tr w:rsidR="00C8792C">
        <w:trPr>
          <w:trHeight w:val="330"/>
        </w:trPr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Итого по разделу  II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25</w:t>
            </w:r>
            <w:r w:rsidR="0071774B" w:rsidRPr="00913A70">
              <w:rPr>
                <w:color w:val="000000"/>
              </w:rPr>
              <w:t> </w:t>
            </w:r>
            <w:r w:rsidRPr="00913A70">
              <w:rPr>
                <w:color w:val="000000"/>
              </w:rPr>
              <w:t>9</w:t>
            </w:r>
            <w:r w:rsidR="0071774B" w:rsidRPr="00913A70">
              <w:rPr>
                <w:color w:val="000000"/>
              </w:rPr>
              <w:t>39,</w:t>
            </w:r>
            <w:r w:rsidRPr="00913A70">
              <w:rPr>
                <w:color w:val="000000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3 2</w:t>
            </w:r>
            <w:r w:rsidR="0071774B" w:rsidRPr="00913A70">
              <w:rPr>
                <w:color w:val="000000"/>
              </w:rPr>
              <w:t>89</w:t>
            </w:r>
            <w:r w:rsidRPr="00913A70">
              <w:rPr>
                <w:color w:val="000000"/>
              </w:rPr>
              <w:t>,0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11 325,0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11 325,0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 </w:t>
            </w:r>
          </w:p>
        </w:tc>
      </w:tr>
      <w:tr w:rsidR="00C8792C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Итого по программе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44 000,0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14 000,0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15 000,0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15 000,0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2C" w:rsidRPr="00913A70" w:rsidRDefault="00C8792C" w:rsidP="00A73B96">
            <w:pPr>
              <w:autoSpaceDN w:val="0"/>
              <w:jc w:val="both"/>
              <w:rPr>
                <w:color w:val="000000"/>
              </w:rPr>
            </w:pPr>
            <w:r w:rsidRPr="00913A70">
              <w:rPr>
                <w:color w:val="000000"/>
              </w:rPr>
              <w:t> </w:t>
            </w:r>
          </w:p>
        </w:tc>
      </w:tr>
      <w:tr w:rsidR="00C8792C">
        <w:trPr>
          <w:trHeight w:val="142"/>
        </w:trPr>
        <w:tc>
          <w:tcPr>
            <w:tcW w:w="699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vAlign w:val="bottom"/>
          </w:tcPr>
          <w:p w:rsidR="00C8792C" w:rsidRDefault="00C8792C" w:rsidP="00A73B96">
            <w:pPr>
              <w:autoSpaceDN w:val="0"/>
              <w:jc w:val="both"/>
              <w:rPr>
                <w:color w:val="000000"/>
              </w:rPr>
            </w:pPr>
          </w:p>
        </w:tc>
      </w:tr>
    </w:tbl>
    <w:p w:rsidR="00C8792C" w:rsidRDefault="00A851B9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317ED9">
        <w:rPr>
          <w:b/>
          <w:bCs/>
          <w:sz w:val="28"/>
          <w:szCs w:val="28"/>
        </w:rPr>
        <w:t>5.</w:t>
      </w:r>
      <w:r w:rsidR="00A01199">
        <w:rPr>
          <w:b/>
          <w:bCs/>
          <w:sz w:val="28"/>
          <w:szCs w:val="28"/>
        </w:rPr>
        <w:t>4</w:t>
      </w:r>
      <w:r w:rsidR="00C8792C" w:rsidRPr="006541FC">
        <w:rPr>
          <w:b/>
          <w:bCs/>
          <w:sz w:val="28"/>
          <w:szCs w:val="28"/>
        </w:rPr>
        <w:t>. Развитие систем теплоснабжения</w:t>
      </w:r>
    </w:p>
    <w:p w:rsidR="003537DB" w:rsidRDefault="003537DB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tbl>
      <w:tblPr>
        <w:tblW w:w="14892" w:type="dxa"/>
        <w:jc w:val="center"/>
        <w:tblInd w:w="295" w:type="dxa"/>
        <w:tblLook w:val="00A0" w:firstRow="1" w:lastRow="0" w:firstColumn="1" w:lastColumn="0" w:noHBand="0" w:noVBand="0"/>
      </w:tblPr>
      <w:tblGrid>
        <w:gridCol w:w="678"/>
        <w:gridCol w:w="4215"/>
        <w:gridCol w:w="1984"/>
        <w:gridCol w:w="1843"/>
        <w:gridCol w:w="1559"/>
        <w:gridCol w:w="1701"/>
        <w:gridCol w:w="2912"/>
      </w:tblGrid>
      <w:tr w:rsidR="003537DB" w:rsidRPr="009F0015" w:rsidTr="009D45D6">
        <w:trPr>
          <w:trHeight w:val="33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п/п</w:t>
            </w:r>
          </w:p>
        </w:tc>
        <w:tc>
          <w:tcPr>
            <w:tcW w:w="42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 xml:space="preserve">Объем финансирова-ния, </w:t>
            </w:r>
            <w:r w:rsidR="005877C6">
              <w:rPr>
                <w:color w:val="000000"/>
              </w:rPr>
              <w:t xml:space="preserve">тыс. </w:t>
            </w:r>
            <w:r w:rsidRPr="004F340E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2014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2016 год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t>Ответственный</w:t>
            </w:r>
            <w:r w:rsidRPr="004F340E">
              <w:rPr>
                <w:color w:val="000000"/>
              </w:rPr>
              <w:t xml:space="preserve"> исполнитель</w:t>
            </w:r>
          </w:p>
        </w:tc>
      </w:tr>
      <w:tr w:rsidR="003537DB" w:rsidRPr="009F0015" w:rsidTr="009D45D6">
        <w:trPr>
          <w:trHeight w:val="330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</w:p>
        </w:tc>
        <w:tc>
          <w:tcPr>
            <w:tcW w:w="421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3537DB" w:rsidRPr="004F340E" w:rsidRDefault="003537DB" w:rsidP="003D09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3537DB" w:rsidRPr="004F340E" w:rsidRDefault="003537DB" w:rsidP="003D094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местный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местный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537DB" w:rsidRPr="004F340E" w:rsidRDefault="003537DB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местный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37DB" w:rsidRPr="004F340E" w:rsidRDefault="003537DB" w:rsidP="003D094F">
            <w:pPr>
              <w:jc w:val="center"/>
              <w:rPr>
                <w:color w:val="000000"/>
              </w:rPr>
            </w:pPr>
          </w:p>
        </w:tc>
      </w:tr>
      <w:tr w:rsidR="00735C43" w:rsidRPr="009F0015" w:rsidTr="003537DB">
        <w:trPr>
          <w:trHeight w:val="330"/>
          <w:jc w:val="center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5C43" w:rsidRPr="004F340E" w:rsidRDefault="00735C43" w:rsidP="001E742D">
            <w:pPr>
              <w:jc w:val="center"/>
              <w:rPr>
                <w:color w:val="000000"/>
              </w:rPr>
            </w:pPr>
            <w:r w:rsidRPr="004F340E">
              <w:rPr>
                <w:color w:val="000000"/>
              </w:rPr>
              <w:t>7</w:t>
            </w:r>
          </w:p>
        </w:tc>
      </w:tr>
      <w:tr w:rsidR="00735C43" w:rsidRPr="009F0015" w:rsidTr="00980BAC">
        <w:trPr>
          <w:trHeight w:val="433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Ремонт здания котельной по ул.Морской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033"/>
          <w:jc w:val="center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980BAC">
            <w:pPr>
              <w:jc w:val="both"/>
            </w:pPr>
            <w:r w:rsidRPr="009F0015">
              <w:t>Изготовление проектно-сметной документации по объектам:                                                                                 котельная по ул.</w:t>
            </w:r>
            <w:r>
              <w:t xml:space="preserve"> </w:t>
            </w:r>
            <w:r w:rsidRPr="009F0015">
              <w:t>Рабоч</w:t>
            </w:r>
            <w:r w:rsidR="00980BAC">
              <w:t>ей</w:t>
            </w:r>
            <w:r w:rsidRPr="009F0015">
              <w:t>,</w:t>
            </w:r>
            <w:r w:rsidR="006E67AA">
              <w:t xml:space="preserve"> </w:t>
            </w:r>
            <w:r w:rsidRPr="009F0015">
              <w:t>2а в г.Ейске</w:t>
            </w:r>
            <w:r w:rsidR="00980BAC">
              <w:t>,</w:t>
            </w:r>
            <w:r>
              <w:t xml:space="preserve"> котельная </w:t>
            </w:r>
            <w:r w:rsidRPr="009F0015">
              <w:t>в</w:t>
            </w:r>
            <w:r>
              <w:t xml:space="preserve"> </w:t>
            </w:r>
            <w:r w:rsidRPr="009F0015">
              <w:t>п.Краснофлотск</w:t>
            </w:r>
            <w:r w:rsidR="00980BAC">
              <w:t>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</w:pPr>
            <w:r w:rsidRPr="009F0015">
              <w:t>1 281,0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</w:pPr>
            <w:r w:rsidRPr="009F0015">
              <w:t>1 281,0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УЖКХ</w:t>
            </w:r>
          </w:p>
        </w:tc>
      </w:tr>
      <w:tr w:rsidR="00735C43" w:rsidRPr="009F0015" w:rsidTr="003537DB">
        <w:trPr>
          <w:trHeight w:val="4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 xml:space="preserve">Режимно-наладочные испытания котлов и наладка водно-химического режима работы котельных МУП «Ейские тепловые сети» в г.Ейске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</w:pPr>
            <w:r>
              <w:t>532,0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</w:pPr>
            <w:r w:rsidRPr="009F0015"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705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4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 xml:space="preserve">Закупка теплообменников для котельных МУП «Ейские тепловые сети» в г.Ейске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</w:pPr>
            <w:r>
              <w:t>387,0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</w:pPr>
            <w:r>
              <w:t>387,0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705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Капитальный ремонт  теплотрасс, расположенных на территории Ейского городского поселения 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1 060,0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FF0000"/>
              </w:rPr>
            </w:pPr>
            <w:r w:rsidRPr="009F0015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260,0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42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Субсидия МУП "Ейские тепловые сети"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2 910,0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57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Замена узла учета газа (УУРГ) на котельной</w:t>
            </w:r>
            <w:r>
              <w:rPr>
                <w:color w:val="000000"/>
              </w:rPr>
              <w:t>,</w:t>
            </w:r>
            <w:r w:rsidRPr="009F0015">
              <w:rPr>
                <w:color w:val="000000"/>
              </w:rPr>
              <w:t xml:space="preserve"> расположенной по ул.Энгельса</w:t>
            </w:r>
            <w:r>
              <w:rPr>
                <w:color w:val="000000"/>
              </w:rPr>
              <w:t>,</w:t>
            </w:r>
            <w:r w:rsidRPr="009F0015">
              <w:rPr>
                <w:color w:val="000000"/>
              </w:rPr>
              <w:t xml:space="preserve"> 145</w:t>
            </w:r>
            <w:r w:rsidR="00980BAC">
              <w:rPr>
                <w:color w:val="000000"/>
              </w:rPr>
              <w:t>,</w:t>
            </w:r>
            <w:r w:rsidRPr="009F0015">
              <w:rPr>
                <w:color w:val="000000"/>
              </w:rPr>
              <w:t xml:space="preserve"> в городе Ейске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24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Изготовление проектно-сметной документации по объекту «Замена узла учета газа (УУРГ) на котельной  по ул.Энгельса</w:t>
            </w:r>
            <w:r w:rsidR="00980BAC">
              <w:t>,</w:t>
            </w:r>
            <w:r w:rsidRPr="009F0015">
              <w:t xml:space="preserve"> 145 в городе Ейске» 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2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Оказание услуг по техническому надзору за выполнением работ по объекту «Замена узла учета газа (УУРГ) на котельной</w:t>
            </w:r>
            <w:r w:rsidR="001A3A62">
              <w:t>,</w:t>
            </w:r>
            <w:r w:rsidRPr="009F0015">
              <w:t xml:space="preserve"> расположенной по ул.Энгельса</w:t>
            </w:r>
            <w:r w:rsidR="001A3A62">
              <w:t>,</w:t>
            </w:r>
            <w:r w:rsidRPr="009F0015">
              <w:t xml:space="preserve"> 145 в г.Ейске»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1A3A62">
        <w:trPr>
          <w:trHeight w:val="77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1A3A62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Замена узла учета газа (УУРГ) на котельной расположенной по ул.Краснодарск</w:t>
            </w:r>
            <w:r w:rsidR="001A3A62">
              <w:rPr>
                <w:color w:val="000000"/>
              </w:rPr>
              <w:t>ой,</w:t>
            </w:r>
            <w:r w:rsidRPr="009F0015">
              <w:rPr>
                <w:color w:val="000000"/>
              </w:rPr>
              <w:t xml:space="preserve"> 46 в городе Ейске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26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1A3A62">
            <w:pPr>
              <w:jc w:val="both"/>
            </w:pPr>
            <w:r w:rsidRPr="009F0015">
              <w:t>Изготовление проектно-сметной документации по объекту «Замена узла учета газа (УУРГ) на котельной расположенной по ул.Краснодарск</w:t>
            </w:r>
            <w:r w:rsidR="001A3A62">
              <w:t>ой,</w:t>
            </w:r>
            <w:r w:rsidRPr="009F0015">
              <w:t xml:space="preserve"> 46 в городе Ейске» 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57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1A3A62">
            <w:pPr>
              <w:jc w:val="both"/>
            </w:pPr>
            <w:r w:rsidRPr="009F0015">
              <w:t>Оказание услуг по техническому надзору за выполнением работ по объекту «Замена узла учета газа (УУРГ) на котельной расположенной по ул.Краснодарск</w:t>
            </w:r>
            <w:r w:rsidR="001A3A62">
              <w:t>ой</w:t>
            </w:r>
            <w:r w:rsidRPr="009F0015">
              <w:t>, 46 в городе 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70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узла учета   газа на (УУРГ)   котельной, расположенной по ул. Мичурина, 2</w:t>
            </w:r>
            <w:r w:rsidR="006E67A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 г. Ейске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26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Изготовление проектно-сметной документации по объекту «Замена узла учета газа (УУРГ) на котельной расположенной по ул.Мичурина, 2 в городе Ейске» 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57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Оказание услуг по техническому надзору за выполнением работ по объекту «Замена узла учета газа (УУРГ) на котельной расположенной по ул.Мичурина, 2 в городе 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94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Установка узлов учета тепловой энергии (УУТЭ) на котельной 37-го микрорайона в городе Ейске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27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Изготовление проектно-сметной документации по объекту «Установка узлов учета тепловой энергии (УУТЭ) на котельной 37-го микрорайона в городе Ейске»  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57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Оказание услуг по техническому надзору за выполнением работ по объекту «Установка узлов учета тепловой энергии (УУТЭ) на котельной 37-го микрорайона в городе 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5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Замена конвективного пучка труб котла ДКВР 4/13 на котельной по ул.</w:t>
            </w:r>
            <w:r>
              <w:rPr>
                <w:color w:val="000000"/>
              </w:rPr>
              <w:t xml:space="preserve"> </w:t>
            </w:r>
            <w:r w:rsidRPr="009F0015">
              <w:rPr>
                <w:color w:val="000000"/>
              </w:rPr>
              <w:t>Красной, 74/2 в городе Ейске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41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Оказание услуг по техническому надзору за выполнением работ по объекту «Замена конвективного пучка труб котла ДКВР 4/13 на котельной по ул.Красной, 74/2 в городе 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70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1360D0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Ремонт изоляции теплосетей в воздушном исполнении от котельных</w:t>
            </w:r>
            <w:r>
              <w:rPr>
                <w:color w:val="000000"/>
              </w:rPr>
              <w:t xml:space="preserve"> </w:t>
            </w:r>
            <w:r w:rsidRPr="009F0015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 w:rsidRPr="009F0015">
              <w:rPr>
                <w:color w:val="000000"/>
              </w:rPr>
              <w:t>ул.К.Маркса,13,</w:t>
            </w:r>
            <w:r>
              <w:rPr>
                <w:color w:val="000000"/>
              </w:rPr>
              <w:t xml:space="preserve"> ул.П.Аллея,85, ул.Н.Садов</w:t>
            </w:r>
            <w:r w:rsidR="001360D0">
              <w:rPr>
                <w:color w:val="000000"/>
              </w:rPr>
              <w:t>ой</w:t>
            </w:r>
            <w:r>
              <w:rPr>
                <w:color w:val="000000"/>
              </w:rPr>
              <w:t>,</w:t>
            </w:r>
            <w:r w:rsidR="001360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 </w:t>
            </w:r>
            <w:r w:rsidRPr="009F0015">
              <w:rPr>
                <w:color w:val="000000"/>
              </w:rPr>
              <w:t>в г</w:t>
            </w:r>
            <w:r>
              <w:rPr>
                <w:color w:val="000000"/>
              </w:rPr>
              <w:t>.</w:t>
            </w:r>
            <w:r w:rsidRPr="009F0015">
              <w:rPr>
                <w:color w:val="000000"/>
              </w:rPr>
              <w:t>Ейске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57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1360D0">
            <w:pPr>
              <w:jc w:val="both"/>
            </w:pPr>
            <w:r w:rsidRPr="009F0015">
              <w:t xml:space="preserve">Оказание услуг по техническому надзору за выполнением работ по объекту «Ремонт изоляции теплосетей в воздушном исполнении от котельных по ул.К.Маркса,13, ул.П.Аллея,85, </w:t>
            </w:r>
            <w:r>
              <w:t>ул.Н.Садов</w:t>
            </w:r>
            <w:r w:rsidR="001360D0">
              <w:t>ой</w:t>
            </w:r>
            <w:r>
              <w:t>,</w:t>
            </w:r>
            <w:r w:rsidR="001360D0">
              <w:t xml:space="preserve"> </w:t>
            </w:r>
            <w:r>
              <w:t>9 в г.</w:t>
            </w:r>
            <w:r w:rsidRPr="009F0015">
              <w:t>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94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Установка узлов учета тепловой энергии (УУТЭ) на котельной по ул.Красной, 74/2 в городе Ейске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4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Изготовление проектно-сметной документации по объекту «Установка узлов учета тепловой энергии (УУТЭ) на котельной по ул.Красной, 74/2  в городе Ейске»  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23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Оказание услуг по техническому надзору за выполнением работ по объекту «Установка узлов учета тепловой энергии (УУТЭ) на котельной по ул.Красной, 74/2  в г. 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27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F00DE4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Установка узлов учета тепловой энергии (УУТЭ) на котельной по ул.Морской в г. Ейске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3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9A51F1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3D094F">
            <w:pPr>
              <w:jc w:val="both"/>
            </w:pPr>
            <w:r w:rsidRPr="009F0015">
              <w:t>Изготовление проектно-сметной документации по объекту «Установка узлов учета тепловой энергии (УУТЭ) на котельной по ул.Морской в городе Ейске»  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3D094F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13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3" w:rsidRPr="009F0015" w:rsidRDefault="00735C43" w:rsidP="001D55C8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43" w:rsidRPr="009F0015" w:rsidRDefault="00735C43" w:rsidP="001E742D">
            <w:pPr>
              <w:jc w:val="both"/>
            </w:pPr>
            <w:r w:rsidRPr="009F0015">
              <w:t>Оказание услуг по техническому надзору за выполнением работ по объекту «Установка узлов учета тепловой энергии (УУТЭ) на котельной по ул.Морской в городе Ейске» 1%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1E742D">
            <w:pPr>
              <w:jc w:val="both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735C43" w:rsidRPr="009F0015" w:rsidTr="003537DB">
        <w:trPr>
          <w:trHeight w:val="469"/>
          <w:jc w:val="center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1D55C8" w:rsidRDefault="00735C43" w:rsidP="001D55C8">
            <w:pPr>
              <w:jc w:val="center"/>
              <w:rPr>
                <w:b/>
              </w:rPr>
            </w:pPr>
            <w:r w:rsidRPr="001D55C8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834BA3" w:rsidRDefault="00735C43" w:rsidP="001E742D">
            <w:pPr>
              <w:jc w:val="center"/>
            </w:pPr>
            <w:r w:rsidRPr="00834BA3">
              <w:t>16 765,0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834BA3" w:rsidRDefault="00735C43" w:rsidP="001E742D">
            <w:pPr>
              <w:jc w:val="center"/>
            </w:pPr>
            <w:r w:rsidRPr="00834BA3">
              <w:t>5 110,0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834BA3" w:rsidRDefault="00735C43" w:rsidP="001E742D">
            <w:pPr>
              <w:jc w:val="center"/>
            </w:pPr>
            <w:r w:rsidRPr="00834BA3">
              <w:t>5 457,0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C43" w:rsidRPr="00834BA3" w:rsidRDefault="00735C43" w:rsidP="001E742D">
            <w:pPr>
              <w:jc w:val="center"/>
              <w:rPr>
                <w:color w:val="000000"/>
              </w:rPr>
            </w:pPr>
            <w:r w:rsidRPr="00834BA3">
              <w:rPr>
                <w:color w:val="000000"/>
              </w:rPr>
              <w:t>6 198,0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3" w:rsidRPr="009F0015" w:rsidRDefault="00735C43" w:rsidP="001D55C8">
            <w:pPr>
              <w:jc w:val="center"/>
              <w:rPr>
                <w:color w:val="000000"/>
              </w:rPr>
            </w:pPr>
          </w:p>
        </w:tc>
      </w:tr>
    </w:tbl>
    <w:p w:rsidR="001035B5" w:rsidRDefault="001035B5" w:rsidP="003D094F">
      <w:pPr>
        <w:tabs>
          <w:tab w:val="left" w:pos="5049"/>
        </w:tabs>
        <w:jc w:val="center"/>
        <w:rPr>
          <w:b/>
          <w:bCs/>
          <w:sz w:val="28"/>
          <w:szCs w:val="28"/>
        </w:rPr>
      </w:pPr>
    </w:p>
    <w:p w:rsidR="001C1562" w:rsidRPr="001D0AC6" w:rsidRDefault="003D094F" w:rsidP="003D094F">
      <w:pPr>
        <w:tabs>
          <w:tab w:val="left" w:pos="504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1D0AC6" w:rsidRPr="001D0AC6">
        <w:rPr>
          <w:b/>
          <w:bCs/>
          <w:sz w:val="28"/>
          <w:szCs w:val="28"/>
        </w:rPr>
        <w:t xml:space="preserve">аздел </w:t>
      </w:r>
      <w:r w:rsidR="00A851B9">
        <w:rPr>
          <w:b/>
          <w:bCs/>
          <w:sz w:val="28"/>
          <w:szCs w:val="28"/>
        </w:rPr>
        <w:t>5</w:t>
      </w:r>
      <w:r w:rsidR="001D0AC6" w:rsidRPr="001D0AC6">
        <w:rPr>
          <w:b/>
          <w:bCs/>
          <w:sz w:val="28"/>
          <w:szCs w:val="28"/>
        </w:rPr>
        <w:t>.</w:t>
      </w:r>
      <w:r w:rsidR="00A01199">
        <w:rPr>
          <w:b/>
          <w:bCs/>
          <w:sz w:val="28"/>
          <w:szCs w:val="28"/>
        </w:rPr>
        <w:t>5.</w:t>
      </w:r>
      <w:r w:rsidR="00834BA3">
        <w:rPr>
          <w:b/>
          <w:bCs/>
          <w:sz w:val="28"/>
          <w:szCs w:val="28"/>
        </w:rPr>
        <w:t xml:space="preserve"> </w:t>
      </w:r>
      <w:r w:rsidR="001D0AC6" w:rsidRPr="001D0AC6">
        <w:rPr>
          <w:b/>
          <w:bCs/>
          <w:sz w:val="28"/>
          <w:szCs w:val="28"/>
        </w:rPr>
        <w:t>Подготовка к осенне-зимнему периоду</w:t>
      </w:r>
    </w:p>
    <w:p w:rsidR="001D0AC6" w:rsidRDefault="001D0AC6" w:rsidP="003D094F">
      <w:pPr>
        <w:tabs>
          <w:tab w:val="left" w:pos="5049"/>
        </w:tabs>
        <w:jc w:val="center"/>
        <w:rPr>
          <w:b/>
          <w:bCs/>
          <w:sz w:val="28"/>
          <w:szCs w:val="28"/>
        </w:rPr>
      </w:pPr>
    </w:p>
    <w:tbl>
      <w:tblPr>
        <w:tblW w:w="14678" w:type="dxa"/>
        <w:jc w:val="center"/>
        <w:tblInd w:w="-1400" w:type="dxa"/>
        <w:tblLook w:val="00A0" w:firstRow="1" w:lastRow="0" w:firstColumn="1" w:lastColumn="0" w:noHBand="0" w:noVBand="0"/>
      </w:tblPr>
      <w:tblGrid>
        <w:gridCol w:w="6301"/>
        <w:gridCol w:w="3027"/>
        <w:gridCol w:w="1203"/>
        <w:gridCol w:w="1203"/>
        <w:gridCol w:w="1279"/>
        <w:gridCol w:w="1665"/>
      </w:tblGrid>
      <w:tr w:rsidR="00E93447" w:rsidRPr="009F0015" w:rsidTr="00E93447">
        <w:trPr>
          <w:trHeight w:val="630"/>
          <w:jc w:val="center"/>
        </w:trPr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</w:p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</w:p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  <w:r w:rsidRPr="006D30C4">
              <w:rPr>
                <w:color w:val="000000"/>
              </w:rPr>
              <w:t>Наименование мероприятия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447" w:rsidRDefault="00E93447" w:rsidP="00E93447">
            <w:pPr>
              <w:ind w:firstLine="156"/>
              <w:jc w:val="center"/>
              <w:rPr>
                <w:color w:val="000000"/>
              </w:rPr>
            </w:pPr>
          </w:p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</w:t>
            </w:r>
            <w:r w:rsidRPr="006D30C4">
              <w:rPr>
                <w:color w:val="000000"/>
              </w:rPr>
              <w:t xml:space="preserve">ния, </w:t>
            </w:r>
            <w:r w:rsidR="005877C6">
              <w:rPr>
                <w:color w:val="000000"/>
              </w:rPr>
              <w:t xml:space="preserve">тыс. </w:t>
            </w:r>
            <w:r w:rsidRPr="006D30C4">
              <w:rPr>
                <w:color w:val="000000"/>
              </w:rPr>
              <w:t>руб.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  <w:r w:rsidRPr="006D30C4">
              <w:rPr>
                <w:color w:val="000000"/>
              </w:rPr>
              <w:t>2014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  <w:r w:rsidRPr="006D30C4">
              <w:rPr>
                <w:color w:val="000000"/>
              </w:rPr>
              <w:t>2015 год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447" w:rsidRPr="006D30C4" w:rsidRDefault="00E93447" w:rsidP="00B07B04">
            <w:pPr>
              <w:jc w:val="right"/>
              <w:rPr>
                <w:color w:val="000000"/>
              </w:rPr>
            </w:pPr>
            <w:r w:rsidRPr="006D30C4">
              <w:rPr>
                <w:color w:val="000000"/>
              </w:rPr>
              <w:t>2016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447" w:rsidRPr="009F0015" w:rsidRDefault="00E93447" w:rsidP="00B07B04">
            <w:pPr>
              <w:jc w:val="right"/>
              <w:rPr>
                <w:b/>
                <w:bCs/>
                <w:color w:val="000000"/>
              </w:rPr>
            </w:pPr>
            <w:r w:rsidRPr="009F0015">
              <w:rPr>
                <w:b/>
                <w:bCs/>
                <w:color w:val="000000"/>
              </w:rPr>
              <w:t xml:space="preserve">Исполнитель </w:t>
            </w:r>
          </w:p>
        </w:tc>
      </w:tr>
      <w:tr w:rsidR="00E93447" w:rsidRPr="009F0015" w:rsidTr="00E93447">
        <w:trPr>
          <w:trHeight w:val="630"/>
          <w:jc w:val="center"/>
        </w:trPr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47" w:rsidRDefault="00E93447" w:rsidP="00E93447">
            <w:pPr>
              <w:ind w:firstLine="156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  <w:r w:rsidRPr="006D30C4">
              <w:rPr>
                <w:color w:val="000000"/>
              </w:rPr>
              <w:t>местный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447" w:rsidRPr="006D30C4" w:rsidRDefault="00E93447" w:rsidP="00E93447">
            <w:pPr>
              <w:ind w:firstLine="156"/>
              <w:jc w:val="center"/>
              <w:rPr>
                <w:color w:val="000000"/>
              </w:rPr>
            </w:pPr>
            <w:r w:rsidRPr="006D30C4">
              <w:rPr>
                <w:color w:val="000000"/>
              </w:rPr>
              <w:t>местный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447" w:rsidRPr="006D30C4" w:rsidRDefault="00E93447" w:rsidP="001E742D">
            <w:pPr>
              <w:jc w:val="center"/>
              <w:rPr>
                <w:color w:val="000000"/>
              </w:rPr>
            </w:pPr>
            <w:r w:rsidRPr="006D30C4">
              <w:rPr>
                <w:color w:val="000000"/>
              </w:rPr>
              <w:t>местный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47" w:rsidRPr="009F0015" w:rsidRDefault="00E93447" w:rsidP="00B07B0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A46F4D" w:rsidRPr="009F0015" w:rsidTr="00E93447">
        <w:trPr>
          <w:trHeight w:val="296"/>
          <w:jc w:val="center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E93447" w:rsidP="00E93447">
            <w:pPr>
              <w:ind w:firstLine="15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E93447" w:rsidP="00E93447">
            <w:pPr>
              <w:ind w:firstLine="15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F4D" w:rsidRPr="009F0015" w:rsidRDefault="00E93447" w:rsidP="00E93447">
            <w:pPr>
              <w:ind w:firstLine="15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F4D" w:rsidRPr="009F0015" w:rsidRDefault="00E93447" w:rsidP="00E93447">
            <w:pPr>
              <w:ind w:firstLine="15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F4D" w:rsidRPr="009F0015" w:rsidRDefault="00E93447" w:rsidP="00E93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E93447" w:rsidP="00E93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46F4D" w:rsidRPr="009F0015" w:rsidTr="00E93447">
        <w:trPr>
          <w:trHeight w:val="630"/>
          <w:jc w:val="center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D" w:rsidRPr="009F0015" w:rsidRDefault="00A46F4D" w:rsidP="00E93447">
            <w:pPr>
              <w:ind w:firstLine="156"/>
              <w:jc w:val="both"/>
            </w:pPr>
            <w:r w:rsidRPr="009F0015">
              <w:t>Мероприятия по подготовке к осенне-зимнему периоду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A46F4D" w:rsidP="00E93447">
            <w:pPr>
              <w:ind w:firstLine="156"/>
              <w:jc w:val="center"/>
            </w:pPr>
            <w:r w:rsidRPr="009F0015">
              <w:t>1 161,6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F4D" w:rsidRPr="009F0015" w:rsidRDefault="00A46F4D" w:rsidP="00E93447">
            <w:pPr>
              <w:ind w:firstLine="156"/>
              <w:jc w:val="center"/>
            </w:pPr>
            <w:r w:rsidRPr="009F0015">
              <w:t>368,5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F4D" w:rsidRPr="009F0015" w:rsidRDefault="00A46F4D" w:rsidP="00E93447">
            <w:pPr>
              <w:ind w:firstLine="156"/>
              <w:jc w:val="center"/>
            </w:pPr>
            <w:r w:rsidRPr="009F0015">
              <w:t>386,9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F4D" w:rsidRPr="009F0015" w:rsidRDefault="00A46F4D" w:rsidP="00E93447">
            <w:pPr>
              <w:jc w:val="center"/>
              <w:rPr>
                <w:color w:val="000000"/>
              </w:rPr>
            </w:pPr>
            <w:r w:rsidRPr="009F0015">
              <w:rPr>
                <w:color w:val="000000"/>
              </w:rPr>
              <w:t>406,2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A46F4D" w:rsidP="00E93447">
            <w:pPr>
              <w:jc w:val="center"/>
              <w:rPr>
                <w:color w:val="000000"/>
              </w:rPr>
            </w:pPr>
            <w:r w:rsidRPr="009F0015">
              <w:rPr>
                <w:color w:val="000000"/>
              </w:rPr>
              <w:t>МКУ «ЦГХ»</w:t>
            </w:r>
          </w:p>
        </w:tc>
      </w:tr>
      <w:tr w:rsidR="00A46F4D" w:rsidRPr="009F0015" w:rsidTr="00E93447">
        <w:trPr>
          <w:trHeight w:val="630"/>
          <w:jc w:val="center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D" w:rsidRPr="009F0015" w:rsidRDefault="00A46F4D" w:rsidP="00E93447">
            <w:pPr>
              <w:ind w:firstLine="156"/>
              <w:jc w:val="both"/>
              <w:rPr>
                <w:b/>
                <w:bCs/>
              </w:rPr>
            </w:pPr>
            <w:r w:rsidRPr="009F0015">
              <w:rPr>
                <w:b/>
                <w:bCs/>
              </w:rPr>
              <w:t>Итого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A46F4D" w:rsidP="00E93447">
            <w:pPr>
              <w:ind w:firstLine="156"/>
              <w:jc w:val="center"/>
              <w:rPr>
                <w:b/>
                <w:bCs/>
              </w:rPr>
            </w:pPr>
            <w:r w:rsidRPr="009F0015">
              <w:rPr>
                <w:b/>
                <w:bCs/>
              </w:rPr>
              <w:t>1 161,6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F4D" w:rsidRPr="009F0015" w:rsidRDefault="00A46F4D" w:rsidP="00E93447">
            <w:pPr>
              <w:ind w:firstLine="156"/>
              <w:jc w:val="center"/>
              <w:rPr>
                <w:b/>
                <w:bCs/>
              </w:rPr>
            </w:pPr>
            <w:r w:rsidRPr="009F0015">
              <w:rPr>
                <w:b/>
                <w:bCs/>
              </w:rPr>
              <w:t>368,5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F4D" w:rsidRPr="009F0015" w:rsidRDefault="00A46F4D" w:rsidP="00E93447">
            <w:pPr>
              <w:ind w:firstLine="156"/>
              <w:jc w:val="center"/>
              <w:rPr>
                <w:b/>
                <w:bCs/>
              </w:rPr>
            </w:pPr>
            <w:r w:rsidRPr="009F0015">
              <w:rPr>
                <w:b/>
                <w:bCs/>
              </w:rPr>
              <w:t>386,9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6F4D" w:rsidRPr="009F0015" w:rsidRDefault="00A46F4D" w:rsidP="00E93447">
            <w:pPr>
              <w:jc w:val="center"/>
              <w:rPr>
                <w:b/>
                <w:bCs/>
                <w:color w:val="000000"/>
              </w:rPr>
            </w:pPr>
            <w:r w:rsidRPr="009F0015">
              <w:rPr>
                <w:b/>
                <w:bCs/>
                <w:color w:val="000000"/>
              </w:rPr>
              <w:t>406,2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4D" w:rsidRPr="009F0015" w:rsidRDefault="00A46F4D" w:rsidP="00E93447">
            <w:pPr>
              <w:jc w:val="center"/>
              <w:rPr>
                <w:color w:val="000000"/>
              </w:rPr>
            </w:pPr>
          </w:p>
        </w:tc>
      </w:tr>
    </w:tbl>
    <w:p w:rsidR="00EE6528" w:rsidRDefault="00EE6528" w:rsidP="006D15F1">
      <w:pPr>
        <w:jc w:val="center"/>
        <w:rPr>
          <w:b/>
          <w:bCs/>
          <w:sz w:val="28"/>
          <w:szCs w:val="28"/>
        </w:rPr>
      </w:pPr>
    </w:p>
    <w:p w:rsidR="0059225E" w:rsidRDefault="00AE3C7C" w:rsidP="006D15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1D0AC6">
        <w:rPr>
          <w:b/>
          <w:bCs/>
          <w:sz w:val="28"/>
          <w:szCs w:val="28"/>
        </w:rPr>
        <w:t xml:space="preserve">аздел </w:t>
      </w:r>
      <w:r w:rsidR="00772B01">
        <w:rPr>
          <w:b/>
          <w:bCs/>
          <w:sz w:val="28"/>
          <w:szCs w:val="28"/>
        </w:rPr>
        <w:t>5.</w:t>
      </w:r>
      <w:r w:rsidR="00A01199">
        <w:rPr>
          <w:b/>
          <w:bCs/>
          <w:sz w:val="28"/>
          <w:szCs w:val="28"/>
        </w:rPr>
        <w:t>6</w:t>
      </w:r>
      <w:r w:rsidR="006D15F1" w:rsidRPr="006541FC">
        <w:rPr>
          <w:b/>
          <w:bCs/>
          <w:sz w:val="28"/>
          <w:szCs w:val="28"/>
        </w:rPr>
        <w:t xml:space="preserve">. </w:t>
      </w:r>
      <w:r w:rsidR="00FD51FF">
        <w:rPr>
          <w:b/>
          <w:bCs/>
          <w:sz w:val="28"/>
          <w:szCs w:val="28"/>
        </w:rPr>
        <w:t>Санитарное содержание городских территорий</w:t>
      </w:r>
    </w:p>
    <w:p w:rsidR="00B07B04" w:rsidRDefault="00B07B04" w:rsidP="006D15F1">
      <w:pPr>
        <w:jc w:val="center"/>
        <w:rPr>
          <w:b/>
          <w:bCs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985"/>
        <w:gridCol w:w="1472"/>
        <w:gridCol w:w="2139"/>
        <w:gridCol w:w="1917"/>
        <w:gridCol w:w="1843"/>
      </w:tblGrid>
      <w:tr w:rsidR="002C144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r w:rsidRPr="00D37FB3">
              <w:t>№ п</w:t>
            </w:r>
            <w:r w:rsidRPr="00D37FB3">
              <w:rPr>
                <w:lang w:val="en-US"/>
              </w:rPr>
              <w:t>/</w:t>
            </w:r>
            <w:r w:rsidRPr="00D37FB3">
              <w:t>п</w:t>
            </w:r>
          </w:p>
          <w:p w:rsidR="002C1446" w:rsidRPr="00D37FB3" w:rsidRDefault="002C1446">
            <w:r w:rsidRPr="00D37FB3">
              <w:t> </w:t>
            </w:r>
          </w:p>
          <w:p w:rsidR="002C1446" w:rsidRPr="00D37FB3" w:rsidRDefault="002C1446" w:rsidP="00A327D6">
            <w:r w:rsidRPr="00D37FB3">
              <w:t>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46" w:rsidRPr="00D37FB3" w:rsidRDefault="002C1446" w:rsidP="00CD4EDC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1446" w:rsidRDefault="002C1446" w:rsidP="002610CA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Объем финансирования</w:t>
            </w:r>
          </w:p>
          <w:p w:rsidR="005877C6" w:rsidRPr="00D37FB3" w:rsidRDefault="005877C6" w:rsidP="00261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446" w:rsidRPr="00D37FB3" w:rsidRDefault="002C1446">
            <w:pPr>
              <w:rPr>
                <w:color w:val="000000"/>
              </w:rPr>
            </w:pPr>
            <w:r w:rsidRPr="00D37FB3">
              <w:rPr>
                <w:color w:val="000000"/>
              </w:rPr>
              <w:t>Финансирование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rPr>
                <w:color w:val="000000"/>
              </w:rPr>
            </w:pPr>
            <w:r w:rsidRPr="00D37FB3">
              <w:rPr>
                <w:color w:val="000000"/>
              </w:rPr>
              <w:t>Ответственный исполнитель</w:t>
            </w:r>
          </w:p>
        </w:tc>
      </w:tr>
      <w:tr w:rsidR="002C1446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 w:rsidP="00A327D6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46" w:rsidRPr="00D37FB3" w:rsidRDefault="002C144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1446" w:rsidRPr="00D37FB3" w:rsidRDefault="002C1446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2014 год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2015 год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2016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46" w:rsidRPr="00D37FB3" w:rsidRDefault="002C1446">
            <w:pPr>
              <w:rPr>
                <w:color w:val="000000"/>
              </w:rPr>
            </w:pPr>
          </w:p>
        </w:tc>
      </w:tr>
      <w:tr w:rsidR="002C1446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46" w:rsidRPr="00D37FB3" w:rsidRDefault="002C1446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1446" w:rsidRPr="00D37FB3" w:rsidRDefault="002C1446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местный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местный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46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местный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46" w:rsidRPr="00D37FB3" w:rsidRDefault="002C1446">
            <w:pPr>
              <w:rPr>
                <w:color w:val="000000"/>
              </w:rPr>
            </w:pPr>
          </w:p>
        </w:tc>
      </w:tr>
      <w:tr w:rsidR="00CD4ED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2C1446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7</w:t>
            </w:r>
          </w:p>
        </w:tc>
      </w:tr>
      <w:tr w:rsidR="00CD4ED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</w:rPr>
            </w:pPr>
            <w:r w:rsidRPr="00D37FB3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Содержание и санитарная уборка территории города Ейска</w:t>
            </w:r>
            <w:r w:rsidR="008315B2" w:rsidRPr="001360D0">
              <w:rPr>
                <w:color w:val="000000"/>
              </w:rPr>
              <w:t>, 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117 300,0 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 w:rsidP="00E47D5F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35 3</w:t>
            </w:r>
            <w:r w:rsidR="00E47D5F" w:rsidRPr="00D37FB3">
              <w:rPr>
                <w:color w:val="000000"/>
                <w:sz w:val="20"/>
                <w:szCs w:val="20"/>
              </w:rPr>
              <w:t>0</w:t>
            </w:r>
            <w:r w:rsidRPr="00D37FB3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40 000,0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42 000,0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МКУ "ЦГХ"</w:t>
            </w:r>
          </w:p>
        </w:tc>
      </w:tr>
      <w:tr w:rsidR="00CD4ED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Уборка территории города Ейска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350A3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26 </w:t>
            </w:r>
            <w:r w:rsidR="00E43AAD" w:rsidRPr="00D37FB3">
              <w:rPr>
                <w:color w:val="000000"/>
                <w:sz w:val="20"/>
                <w:szCs w:val="20"/>
              </w:rPr>
              <w:t>00</w:t>
            </w:r>
            <w:r w:rsidR="0091412A" w:rsidRPr="00D37FB3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29 200,0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30 500,0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4ED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 xml:space="preserve">Уборка детских площадок и отдельных </w:t>
            </w:r>
            <w:r w:rsidRPr="001360D0">
              <w:rPr>
                <w:color w:val="000000"/>
              </w:rPr>
              <w:lastRenderedPageBreak/>
              <w:t>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4 700,0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4ED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lastRenderedPageBreak/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Уборка территории Пляжа и Лимана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3 800,0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632D78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4 000</w:t>
            </w:r>
            <w:r w:rsidR="0091412A" w:rsidRPr="00D37FB3">
              <w:rPr>
                <w:color w:val="000000"/>
                <w:sz w:val="20"/>
                <w:szCs w:val="20"/>
              </w:rPr>
              <w:t xml:space="preserve">,0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4E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Очистка ливневых канав и откачка ливневых 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632D78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1 000</w:t>
            </w:r>
            <w:r w:rsidR="0091412A" w:rsidRPr="00D37FB3">
              <w:rPr>
                <w:color w:val="000000"/>
                <w:sz w:val="20"/>
                <w:szCs w:val="20"/>
              </w:rPr>
              <w:t xml:space="preserve">,0 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4E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 xml:space="preserve">Текущий ремонт контейнерных площадок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4EDC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Разработка генеральной схемы очистки территории Ейского городского поселения Ейского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4ED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024765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</w:t>
            </w:r>
            <w:r w:rsidR="0091412A" w:rsidRPr="00D37FB3">
              <w:rPr>
                <w:color w:val="000000"/>
                <w:sz w:val="20"/>
                <w:szCs w:val="20"/>
              </w:rPr>
              <w:t>.9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1360D0" w:rsidRDefault="0091412A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Приобретение и установка контейнеров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12A" w:rsidRPr="00D37FB3" w:rsidRDefault="0091412A" w:rsidP="00632D78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52D9" w:rsidRPr="00D37FB3" w:rsidRDefault="005952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1412A" w:rsidRPr="00D37FB3" w:rsidRDefault="00914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3AA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3AAD" w:rsidRPr="00D37FB3" w:rsidRDefault="00672DE9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AAD" w:rsidRPr="001360D0" w:rsidRDefault="00672DE9" w:rsidP="00672DE9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Возмещение затрат, связанных с оплатой лизинговых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AAD" w:rsidRPr="00D37FB3" w:rsidRDefault="00E524BA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5</w:t>
            </w:r>
            <w:r w:rsidR="00672DE9" w:rsidRPr="00D37FB3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AAD" w:rsidRPr="00D37FB3" w:rsidRDefault="00E524BA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5</w:t>
            </w:r>
            <w:r w:rsidR="00672DE9" w:rsidRPr="00D37FB3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AAD" w:rsidRPr="00D37FB3" w:rsidRDefault="00E43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3AAD" w:rsidRPr="00D37FB3" w:rsidRDefault="00E43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46A2" w:rsidRPr="00D37FB3" w:rsidRDefault="00AE4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3AAD" w:rsidRPr="00D37FB3" w:rsidRDefault="00AE46A2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МКУ "ЦГХ" </w:t>
            </w:r>
          </w:p>
        </w:tc>
      </w:tr>
      <w:tr w:rsidR="00E524B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4BA" w:rsidRPr="00D37FB3" w:rsidRDefault="00E524B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4BA" w:rsidRPr="001360D0" w:rsidRDefault="00E524BA" w:rsidP="00672DE9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Возмещение межтарифной разницы за вывоз ТБО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4BA" w:rsidRPr="00D37FB3" w:rsidRDefault="00E524BA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4BA" w:rsidRPr="00D37FB3" w:rsidRDefault="00E524BA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4BA" w:rsidRPr="00D37FB3" w:rsidRDefault="00E5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4BA" w:rsidRPr="00D37FB3" w:rsidRDefault="00E5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4BA" w:rsidRPr="00D37FB3" w:rsidRDefault="00E524BA" w:rsidP="00E524BA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МКУ "ЦГХ"</w:t>
            </w:r>
          </w:p>
        </w:tc>
      </w:tr>
      <w:tr w:rsidR="00672DE9" w:rsidRPr="00672DE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DE9" w:rsidRPr="00D37FB3" w:rsidRDefault="00672D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DE9" w:rsidRPr="001360D0" w:rsidRDefault="00672DE9" w:rsidP="00672DE9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DE9" w:rsidRPr="00D37FB3" w:rsidRDefault="00804572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118 370,00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DE9" w:rsidRPr="00D37FB3" w:rsidRDefault="00672DE9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>36 370,00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DE9" w:rsidRPr="00D37FB3" w:rsidRDefault="00672DE9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40 000,0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DE9" w:rsidRPr="00D37FB3" w:rsidRDefault="00672DE9" w:rsidP="0095651E">
            <w:pPr>
              <w:jc w:val="center"/>
              <w:rPr>
                <w:color w:val="000000"/>
                <w:sz w:val="20"/>
                <w:szCs w:val="20"/>
              </w:rPr>
            </w:pPr>
            <w:r w:rsidRPr="00D37FB3">
              <w:rPr>
                <w:color w:val="000000"/>
                <w:sz w:val="20"/>
                <w:szCs w:val="20"/>
              </w:rPr>
              <w:t xml:space="preserve">42 000,0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DE9" w:rsidRPr="00D37FB3" w:rsidRDefault="00672D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1412A" w:rsidRDefault="0091412A" w:rsidP="006D15F1">
      <w:pPr>
        <w:jc w:val="both"/>
        <w:rPr>
          <w:lang w:eastAsia="x-none"/>
        </w:rPr>
      </w:pPr>
    </w:p>
    <w:p w:rsidR="00A14C2F" w:rsidRDefault="00AE3C7C" w:rsidP="006D15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4463E0">
        <w:rPr>
          <w:b/>
          <w:bCs/>
          <w:sz w:val="28"/>
          <w:szCs w:val="28"/>
        </w:rPr>
        <w:t>5.</w:t>
      </w:r>
      <w:r w:rsidR="00B07B04">
        <w:rPr>
          <w:b/>
          <w:bCs/>
          <w:sz w:val="28"/>
          <w:szCs w:val="28"/>
        </w:rPr>
        <w:t>7</w:t>
      </w:r>
      <w:r w:rsidR="00A14C2F">
        <w:rPr>
          <w:b/>
          <w:bCs/>
          <w:sz w:val="28"/>
          <w:szCs w:val="28"/>
        </w:rPr>
        <w:t>. Приобретение и содержание в порядке малых архитектурных форм</w:t>
      </w:r>
    </w:p>
    <w:p w:rsidR="00AE3C7C" w:rsidRDefault="00AE3C7C" w:rsidP="006D15F1">
      <w:pPr>
        <w:jc w:val="center"/>
        <w:rPr>
          <w:b/>
          <w:bCs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127"/>
        <w:gridCol w:w="1472"/>
        <w:gridCol w:w="2139"/>
        <w:gridCol w:w="1775"/>
        <w:gridCol w:w="1985"/>
      </w:tblGrid>
      <w:tr w:rsidR="004463E0" w:rsidTr="002610C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3E0" w:rsidRPr="004A2C35" w:rsidRDefault="004463E0" w:rsidP="004463E0">
            <w:pPr>
              <w:jc w:val="center"/>
            </w:pPr>
            <w:r w:rsidRPr="004A2C35">
              <w:t>№ п</w:t>
            </w:r>
            <w:r w:rsidRPr="004A2C35">
              <w:rPr>
                <w:lang w:val="en-US"/>
              </w:rPr>
              <w:t>/</w:t>
            </w:r>
            <w:r w:rsidRPr="004A2C35">
              <w:t>п</w:t>
            </w:r>
          </w:p>
          <w:p w:rsidR="004463E0" w:rsidRPr="004A2C35" w:rsidRDefault="004463E0" w:rsidP="004463E0">
            <w:pPr>
              <w:jc w:val="center"/>
            </w:pPr>
          </w:p>
          <w:p w:rsidR="004463E0" w:rsidRPr="004A2C35" w:rsidRDefault="004463E0" w:rsidP="004463E0">
            <w:pPr>
              <w:jc w:val="center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3E0" w:rsidRPr="004A2C35" w:rsidRDefault="004463E0" w:rsidP="004463E0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463E0" w:rsidRPr="004A2C35" w:rsidRDefault="004463E0" w:rsidP="004463E0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Объем финансирования</w:t>
            </w:r>
            <w:r w:rsidR="002610CA">
              <w:rPr>
                <w:color w:val="000000"/>
              </w:rPr>
              <w:t xml:space="preserve"> тыс.руб.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3E0" w:rsidRPr="004A2C35" w:rsidRDefault="004463E0" w:rsidP="004463E0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Финансирование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3E0" w:rsidRPr="004A2C35" w:rsidRDefault="004463E0" w:rsidP="004463E0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Ответственный исполнитель</w:t>
            </w:r>
          </w:p>
        </w:tc>
      </w:tr>
      <w:tr w:rsidR="004463E0" w:rsidTr="002610C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3E0" w:rsidRPr="004A2C35" w:rsidRDefault="004463E0" w:rsidP="00177151"/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3E0" w:rsidRPr="004A2C35" w:rsidRDefault="004463E0" w:rsidP="0017715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4463E0" w:rsidRPr="004A2C35" w:rsidRDefault="004463E0" w:rsidP="00177151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2014 год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2015 год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2016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3E0" w:rsidRPr="004A2C35" w:rsidRDefault="004463E0" w:rsidP="00177151">
            <w:pPr>
              <w:rPr>
                <w:color w:val="000000"/>
              </w:rPr>
            </w:pPr>
          </w:p>
        </w:tc>
      </w:tr>
      <w:tr w:rsidR="004463E0" w:rsidTr="002610C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E0" w:rsidRPr="004A2C35" w:rsidRDefault="004463E0" w:rsidP="0017715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63E0" w:rsidRPr="004A2C35" w:rsidRDefault="004463E0" w:rsidP="00177151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3E0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E0" w:rsidRPr="004A2C35" w:rsidRDefault="004463E0" w:rsidP="00177151">
            <w:pPr>
              <w:rPr>
                <w:color w:val="000000"/>
              </w:rPr>
            </w:pPr>
          </w:p>
        </w:tc>
      </w:tr>
      <w:tr w:rsidR="00B563FB" w:rsidTr="002610C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3FB" w:rsidRPr="004A2C35" w:rsidRDefault="00B563F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4463E0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7</w:t>
            </w:r>
          </w:p>
        </w:tc>
      </w:tr>
      <w:tr w:rsidR="00B563FB" w:rsidTr="002610C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63FB" w:rsidRPr="00E61E68" w:rsidRDefault="00160A19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1360D0" w:rsidRDefault="00B563FB" w:rsidP="00177151">
            <w:pPr>
              <w:jc w:val="both"/>
              <w:rPr>
                <w:color w:val="000000"/>
              </w:rPr>
            </w:pPr>
            <w:r w:rsidRPr="001360D0">
              <w:rPr>
                <w:color w:val="000000"/>
              </w:rPr>
              <w:t>Приобретение архитектурных форм</w:t>
            </w:r>
            <w:r w:rsidR="005C02C0" w:rsidRPr="001360D0">
              <w:rPr>
                <w:color w:val="000000"/>
              </w:rPr>
              <w:t>, итого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15 000,0 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6 000,0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МКУ "ЦГХ"</w:t>
            </w:r>
          </w:p>
        </w:tc>
      </w:tr>
      <w:tr w:rsidR="00B563FB" w:rsidTr="002610C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63FB" w:rsidRPr="00E61E68" w:rsidRDefault="00160A19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</w:t>
            </w:r>
            <w:r w:rsidR="00B563FB" w:rsidRPr="00E61E68">
              <w:rPr>
                <w:color w:val="000000"/>
              </w:rPr>
              <w:t>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3FB" w:rsidRPr="001360D0" w:rsidRDefault="00B563FB" w:rsidP="00177151">
            <w:r w:rsidRPr="001360D0">
              <w:t>Ремонт детских площадок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3FB" w:rsidRPr="004A2C35" w:rsidRDefault="00B563FB" w:rsidP="00C05EB9">
            <w:pPr>
              <w:jc w:val="center"/>
              <w:rPr>
                <w:sz w:val="20"/>
                <w:szCs w:val="20"/>
              </w:rPr>
            </w:pPr>
            <w:r w:rsidRPr="004A2C35"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9F0" w:rsidRPr="004A2C35" w:rsidRDefault="00B549F0" w:rsidP="00C05E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9F0" w:rsidRPr="004A2C35" w:rsidRDefault="00B549F0" w:rsidP="00C05E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63FB" w:rsidTr="002610CA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563FB" w:rsidRPr="00E61E68" w:rsidRDefault="00160A19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3FB" w:rsidRPr="001360D0" w:rsidRDefault="00B563FB" w:rsidP="00177151">
            <w:pPr>
              <w:rPr>
                <w:color w:val="000000"/>
              </w:rPr>
            </w:pPr>
            <w:r w:rsidRPr="001360D0">
              <w:rPr>
                <w:color w:val="000000"/>
              </w:rPr>
              <w:t>Текущий ремонт и текущее обслуживание малых архитектурных форм на территории города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3FB" w:rsidRPr="004A2C35" w:rsidRDefault="00741D45" w:rsidP="00C05EB9">
            <w:pPr>
              <w:jc w:val="center"/>
              <w:rPr>
                <w:sz w:val="20"/>
                <w:szCs w:val="20"/>
              </w:rPr>
            </w:pPr>
            <w:r w:rsidRPr="004A2C35">
              <w:rPr>
                <w:sz w:val="20"/>
                <w:szCs w:val="20"/>
              </w:rPr>
              <w:t>1 69</w:t>
            </w:r>
            <w:r w:rsidR="00B563FB" w:rsidRPr="004A2C35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9F0" w:rsidRPr="004A2C35" w:rsidRDefault="00B549F0" w:rsidP="00C05E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1 800,0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49F0" w:rsidRPr="004A2C35" w:rsidRDefault="00B549F0" w:rsidP="00164D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63FB" w:rsidRPr="004A2C35" w:rsidRDefault="00B563FB" w:rsidP="00164D2D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2 070,0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63FB" w:rsidTr="002610C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FB" w:rsidRPr="00E61E68" w:rsidRDefault="00160A19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3FB" w:rsidRPr="001360D0" w:rsidRDefault="00B563FB" w:rsidP="00177151">
            <w:pPr>
              <w:rPr>
                <w:color w:val="000000"/>
              </w:rPr>
            </w:pPr>
            <w:r w:rsidRPr="001360D0">
              <w:rPr>
                <w:color w:val="000000"/>
              </w:rPr>
              <w:t>Технический ремонт и техническое обслуживание фонтанов на территории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3FB" w:rsidRPr="004A2C35" w:rsidRDefault="00B563FB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9F0" w:rsidRPr="004A2C35" w:rsidRDefault="00B549F0" w:rsidP="00C05E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63FB" w:rsidRPr="004A2C35" w:rsidRDefault="00B563FB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9F0" w:rsidRPr="004A2C35" w:rsidRDefault="00B549F0" w:rsidP="00164D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63FB" w:rsidRPr="004A2C35" w:rsidRDefault="00B563FB" w:rsidP="00164D2D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3FB" w:rsidRPr="004A2C35" w:rsidRDefault="00B563FB" w:rsidP="00177151">
            <w:pPr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0657" w:rsidTr="002610C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1E742D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7</w:t>
            </w:r>
          </w:p>
        </w:tc>
      </w:tr>
      <w:tr w:rsidR="00310657" w:rsidTr="002610C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57" w:rsidRPr="00E61E68" w:rsidRDefault="00310657" w:rsidP="00E61E68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657" w:rsidRPr="001360D0" w:rsidRDefault="00310657" w:rsidP="00E61E68">
            <w:pPr>
              <w:jc w:val="center"/>
              <w:rPr>
                <w:color w:val="000000"/>
              </w:rPr>
            </w:pPr>
            <w:r w:rsidRPr="001360D0">
              <w:rPr>
                <w:color w:val="000000"/>
              </w:rPr>
              <w:t>Природный газ к "Вечному огню"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657" w:rsidRPr="004A2C35" w:rsidRDefault="00310657" w:rsidP="00E61E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0657" w:rsidTr="002610C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7" w:rsidRPr="00E61E68" w:rsidRDefault="00310657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57" w:rsidRPr="001360D0" w:rsidRDefault="00310657" w:rsidP="00177151">
            <w:pPr>
              <w:rPr>
                <w:color w:val="000000"/>
              </w:rPr>
            </w:pPr>
            <w:r w:rsidRPr="001360D0">
              <w:rPr>
                <w:color w:val="000000"/>
              </w:rPr>
              <w:t>Приобретение и установка малых архитектурных форм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657" w:rsidRPr="004A2C35" w:rsidRDefault="00310657" w:rsidP="00177151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57" w:rsidRPr="004A2C35" w:rsidRDefault="00310657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C05E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0657" w:rsidRPr="004A2C35" w:rsidRDefault="00310657" w:rsidP="00C05EB9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164D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0657" w:rsidRPr="004A2C35" w:rsidRDefault="00310657" w:rsidP="00164D2D">
            <w:pPr>
              <w:jc w:val="center"/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 xml:space="preserve">1 700,0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177151">
            <w:pPr>
              <w:rPr>
                <w:color w:val="000000"/>
                <w:sz w:val="20"/>
                <w:szCs w:val="20"/>
              </w:rPr>
            </w:pPr>
            <w:r w:rsidRPr="004A2C3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935F5" w:rsidRDefault="002935F5" w:rsidP="006D15F1">
      <w:pPr>
        <w:jc w:val="center"/>
        <w:rPr>
          <w:b/>
          <w:bCs/>
          <w:sz w:val="28"/>
          <w:szCs w:val="28"/>
        </w:rPr>
      </w:pPr>
    </w:p>
    <w:p w:rsidR="00B563FB" w:rsidRDefault="00AE3C7C" w:rsidP="002935F5">
      <w:pPr>
        <w:tabs>
          <w:tab w:val="left" w:pos="1275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8D652C">
        <w:rPr>
          <w:b/>
          <w:bCs/>
          <w:sz w:val="28"/>
          <w:szCs w:val="28"/>
        </w:rPr>
        <w:t xml:space="preserve">аздел </w:t>
      </w:r>
      <w:r w:rsidR="00CB7DA9">
        <w:rPr>
          <w:b/>
          <w:bCs/>
          <w:sz w:val="28"/>
          <w:szCs w:val="28"/>
        </w:rPr>
        <w:t>5.</w:t>
      </w:r>
      <w:r w:rsidR="00B07B04">
        <w:rPr>
          <w:b/>
          <w:bCs/>
          <w:sz w:val="28"/>
          <w:szCs w:val="28"/>
        </w:rPr>
        <w:t>8</w:t>
      </w:r>
      <w:r w:rsidR="008D652C">
        <w:rPr>
          <w:b/>
          <w:bCs/>
          <w:sz w:val="28"/>
          <w:szCs w:val="28"/>
        </w:rPr>
        <w:t>. Озеленение</w:t>
      </w:r>
    </w:p>
    <w:p w:rsidR="008D652C" w:rsidRDefault="008D652C" w:rsidP="006D15F1">
      <w:pPr>
        <w:jc w:val="center"/>
        <w:rPr>
          <w:b/>
          <w:bCs/>
          <w:sz w:val="28"/>
          <w:szCs w:val="28"/>
        </w:rPr>
      </w:pPr>
    </w:p>
    <w:tbl>
      <w:tblPr>
        <w:tblW w:w="145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4662"/>
        <w:gridCol w:w="2127"/>
        <w:gridCol w:w="1472"/>
        <w:gridCol w:w="2139"/>
        <w:gridCol w:w="1295"/>
        <w:gridCol w:w="2323"/>
      </w:tblGrid>
      <w:tr w:rsidR="00CB7DA9" w:rsidTr="002610CA">
        <w:trPr>
          <w:trHeight w:val="300"/>
        </w:trPr>
        <w:tc>
          <w:tcPr>
            <w:tcW w:w="564" w:type="dxa"/>
            <w:vMerge w:val="restart"/>
          </w:tcPr>
          <w:p w:rsidR="00CB7DA9" w:rsidRPr="004A2C35" w:rsidRDefault="00CB7DA9" w:rsidP="00177151">
            <w:r w:rsidRPr="004A2C35">
              <w:t>№ п</w:t>
            </w:r>
            <w:r w:rsidRPr="004A2C35">
              <w:rPr>
                <w:lang w:val="en-US"/>
              </w:rPr>
              <w:t>/</w:t>
            </w:r>
            <w:r w:rsidRPr="004A2C35">
              <w:t>п</w:t>
            </w:r>
          </w:p>
          <w:p w:rsidR="00CB7DA9" w:rsidRPr="004A2C35" w:rsidRDefault="00CB7DA9" w:rsidP="00177151">
            <w:r w:rsidRPr="004A2C35">
              <w:t> </w:t>
            </w:r>
          </w:p>
          <w:p w:rsidR="00CB7DA9" w:rsidRPr="004A2C35" w:rsidRDefault="00CB7DA9" w:rsidP="00177151">
            <w:r w:rsidRPr="004A2C35">
              <w:t> </w:t>
            </w:r>
          </w:p>
        </w:tc>
        <w:tc>
          <w:tcPr>
            <w:tcW w:w="4662" w:type="dxa"/>
            <w:vMerge w:val="restart"/>
            <w:vAlign w:val="center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CB7DA9" w:rsidRDefault="00CB7DA9" w:rsidP="00177151">
            <w:pPr>
              <w:rPr>
                <w:color w:val="000000"/>
              </w:rPr>
            </w:pPr>
            <w:r w:rsidRPr="004A2C35">
              <w:rPr>
                <w:color w:val="000000"/>
              </w:rPr>
              <w:t>Объем финансирования</w:t>
            </w:r>
          </w:p>
          <w:p w:rsidR="002610CA" w:rsidRPr="004A2C35" w:rsidRDefault="002610CA" w:rsidP="00177151">
            <w:pPr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4906" w:type="dxa"/>
            <w:gridSpan w:val="3"/>
          </w:tcPr>
          <w:p w:rsidR="00CB7DA9" w:rsidRPr="004A2C35" w:rsidRDefault="00CB7DA9" w:rsidP="00177151">
            <w:pPr>
              <w:rPr>
                <w:color w:val="000000"/>
              </w:rPr>
            </w:pPr>
            <w:r w:rsidRPr="004A2C35">
              <w:rPr>
                <w:color w:val="000000"/>
              </w:rPr>
              <w:t>Финансирование по годам</w:t>
            </w:r>
          </w:p>
        </w:tc>
        <w:tc>
          <w:tcPr>
            <w:tcW w:w="2323" w:type="dxa"/>
            <w:vMerge w:val="restart"/>
          </w:tcPr>
          <w:p w:rsidR="00CB7DA9" w:rsidRPr="004A2C35" w:rsidRDefault="00CB7DA9" w:rsidP="00177151">
            <w:pPr>
              <w:rPr>
                <w:color w:val="000000"/>
              </w:rPr>
            </w:pPr>
            <w:r w:rsidRPr="004A2C35">
              <w:rPr>
                <w:color w:val="000000"/>
              </w:rPr>
              <w:t>Ответственный исполнитель</w:t>
            </w:r>
          </w:p>
        </w:tc>
      </w:tr>
      <w:tr w:rsidR="00CB7DA9" w:rsidTr="002610CA">
        <w:trPr>
          <w:trHeight w:val="300"/>
        </w:trPr>
        <w:tc>
          <w:tcPr>
            <w:tcW w:w="564" w:type="dxa"/>
            <w:vMerge/>
          </w:tcPr>
          <w:p w:rsidR="00CB7DA9" w:rsidRPr="004A2C35" w:rsidRDefault="00CB7DA9" w:rsidP="00177151"/>
        </w:tc>
        <w:tc>
          <w:tcPr>
            <w:tcW w:w="4662" w:type="dxa"/>
            <w:vMerge/>
            <w:vAlign w:val="center"/>
          </w:tcPr>
          <w:p w:rsidR="00CB7DA9" w:rsidRPr="004A2C35" w:rsidRDefault="00CB7DA9" w:rsidP="0017715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CB7DA9" w:rsidRPr="004A2C35" w:rsidRDefault="00CB7DA9" w:rsidP="00177151">
            <w:pPr>
              <w:rPr>
                <w:color w:val="000000"/>
              </w:rPr>
            </w:pPr>
          </w:p>
        </w:tc>
        <w:tc>
          <w:tcPr>
            <w:tcW w:w="1472" w:type="dxa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2014 год</w:t>
            </w:r>
          </w:p>
        </w:tc>
        <w:tc>
          <w:tcPr>
            <w:tcW w:w="2139" w:type="dxa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2015 год</w:t>
            </w:r>
          </w:p>
        </w:tc>
        <w:tc>
          <w:tcPr>
            <w:tcW w:w="1295" w:type="dxa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2016 год</w:t>
            </w:r>
          </w:p>
        </w:tc>
        <w:tc>
          <w:tcPr>
            <w:tcW w:w="2323" w:type="dxa"/>
            <w:vMerge/>
            <w:vAlign w:val="center"/>
          </w:tcPr>
          <w:p w:rsidR="00CB7DA9" w:rsidRPr="004A2C35" w:rsidRDefault="00CB7DA9" w:rsidP="00177151">
            <w:pPr>
              <w:rPr>
                <w:color w:val="000000"/>
              </w:rPr>
            </w:pPr>
          </w:p>
        </w:tc>
      </w:tr>
      <w:tr w:rsidR="00CB7DA9" w:rsidTr="002610CA">
        <w:trPr>
          <w:trHeight w:val="300"/>
        </w:trPr>
        <w:tc>
          <w:tcPr>
            <w:tcW w:w="564" w:type="dxa"/>
            <w:vMerge/>
          </w:tcPr>
          <w:p w:rsidR="00CB7DA9" w:rsidRPr="004A2C35" w:rsidRDefault="00CB7DA9" w:rsidP="00177151"/>
        </w:tc>
        <w:tc>
          <w:tcPr>
            <w:tcW w:w="4662" w:type="dxa"/>
            <w:vMerge/>
            <w:vAlign w:val="center"/>
          </w:tcPr>
          <w:p w:rsidR="00CB7DA9" w:rsidRPr="004A2C35" w:rsidRDefault="00CB7DA9" w:rsidP="0017715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CB7DA9" w:rsidRPr="004A2C35" w:rsidRDefault="00CB7DA9" w:rsidP="00177151">
            <w:pPr>
              <w:rPr>
                <w:color w:val="000000"/>
              </w:rPr>
            </w:pPr>
          </w:p>
        </w:tc>
        <w:tc>
          <w:tcPr>
            <w:tcW w:w="1472" w:type="dxa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2139" w:type="dxa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295" w:type="dxa"/>
          </w:tcPr>
          <w:p w:rsidR="00CB7DA9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2323" w:type="dxa"/>
            <w:vMerge/>
            <w:vAlign w:val="center"/>
          </w:tcPr>
          <w:p w:rsidR="00CB7DA9" w:rsidRPr="004A2C35" w:rsidRDefault="00CB7DA9" w:rsidP="00177151">
            <w:pPr>
              <w:rPr>
                <w:color w:val="000000"/>
              </w:rPr>
            </w:pPr>
          </w:p>
        </w:tc>
      </w:tr>
      <w:tr w:rsidR="00CC3DE5" w:rsidTr="002610CA">
        <w:trPr>
          <w:trHeight w:val="315"/>
        </w:trPr>
        <w:tc>
          <w:tcPr>
            <w:tcW w:w="564" w:type="dxa"/>
            <w:noWrap/>
          </w:tcPr>
          <w:p w:rsidR="00CC3DE5" w:rsidRPr="004A2C35" w:rsidRDefault="00CC3DE5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</w:p>
        </w:tc>
        <w:tc>
          <w:tcPr>
            <w:tcW w:w="4662" w:type="dxa"/>
            <w:noWrap/>
          </w:tcPr>
          <w:p w:rsidR="00CC3DE5" w:rsidRPr="004A2C35" w:rsidRDefault="00CC3DE5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</w:t>
            </w:r>
          </w:p>
        </w:tc>
        <w:tc>
          <w:tcPr>
            <w:tcW w:w="2127" w:type="dxa"/>
            <w:noWrap/>
          </w:tcPr>
          <w:p w:rsidR="00CC3DE5" w:rsidRPr="004A2C35" w:rsidRDefault="00CC3DE5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3</w:t>
            </w:r>
          </w:p>
        </w:tc>
        <w:tc>
          <w:tcPr>
            <w:tcW w:w="1472" w:type="dxa"/>
          </w:tcPr>
          <w:p w:rsidR="00CC3DE5" w:rsidRPr="004A2C35" w:rsidRDefault="00CC3DE5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4</w:t>
            </w:r>
          </w:p>
        </w:tc>
        <w:tc>
          <w:tcPr>
            <w:tcW w:w="2139" w:type="dxa"/>
            <w:noWrap/>
          </w:tcPr>
          <w:p w:rsidR="00CC3DE5" w:rsidRPr="004A2C35" w:rsidRDefault="00CC3DE5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5</w:t>
            </w:r>
          </w:p>
        </w:tc>
        <w:tc>
          <w:tcPr>
            <w:tcW w:w="1295" w:type="dxa"/>
            <w:noWrap/>
          </w:tcPr>
          <w:p w:rsidR="00CC3DE5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6</w:t>
            </w:r>
          </w:p>
        </w:tc>
        <w:tc>
          <w:tcPr>
            <w:tcW w:w="2323" w:type="dxa"/>
            <w:noWrap/>
          </w:tcPr>
          <w:p w:rsidR="00CC3DE5" w:rsidRPr="004A2C35" w:rsidRDefault="00CB7DA9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7</w:t>
            </w:r>
          </w:p>
        </w:tc>
      </w:tr>
      <w:tr w:rsidR="00CC3DE5" w:rsidTr="002610CA">
        <w:trPr>
          <w:trHeight w:val="330"/>
        </w:trPr>
        <w:tc>
          <w:tcPr>
            <w:tcW w:w="564" w:type="dxa"/>
            <w:noWrap/>
          </w:tcPr>
          <w:p w:rsidR="00CC3DE5" w:rsidRPr="00E61E68" w:rsidRDefault="00CC3DE5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1</w:t>
            </w:r>
          </w:p>
        </w:tc>
        <w:tc>
          <w:tcPr>
            <w:tcW w:w="4662" w:type="dxa"/>
            <w:noWrap/>
          </w:tcPr>
          <w:p w:rsidR="00CC3DE5" w:rsidRPr="00E61E68" w:rsidRDefault="00CC3DE5" w:rsidP="00177151">
            <w:pPr>
              <w:rPr>
                <w:color w:val="000000"/>
              </w:rPr>
            </w:pPr>
            <w:r w:rsidRPr="00E61E68">
              <w:rPr>
                <w:color w:val="000000"/>
              </w:rPr>
              <w:t>Озеленение городских территорий</w:t>
            </w:r>
          </w:p>
        </w:tc>
        <w:tc>
          <w:tcPr>
            <w:tcW w:w="2127" w:type="dxa"/>
            <w:noWrap/>
          </w:tcPr>
          <w:p w:rsidR="00CC3DE5" w:rsidRPr="00E61E68" w:rsidRDefault="00CC3DE5" w:rsidP="003A6209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 xml:space="preserve">59 300,0  </w:t>
            </w:r>
          </w:p>
        </w:tc>
        <w:tc>
          <w:tcPr>
            <w:tcW w:w="1472" w:type="dxa"/>
          </w:tcPr>
          <w:p w:rsidR="00CC3DE5" w:rsidRPr="00E61E68" w:rsidRDefault="00CC3DE5" w:rsidP="003A6209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 xml:space="preserve">19 300,0  </w:t>
            </w:r>
          </w:p>
        </w:tc>
        <w:tc>
          <w:tcPr>
            <w:tcW w:w="2139" w:type="dxa"/>
            <w:noWrap/>
          </w:tcPr>
          <w:p w:rsidR="00CC3DE5" w:rsidRPr="00E61E68" w:rsidRDefault="00CC3DE5" w:rsidP="003A6209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 xml:space="preserve">19 000,0  </w:t>
            </w:r>
          </w:p>
        </w:tc>
        <w:tc>
          <w:tcPr>
            <w:tcW w:w="1295" w:type="dxa"/>
            <w:noWrap/>
          </w:tcPr>
          <w:p w:rsidR="00CC3DE5" w:rsidRPr="00E61E68" w:rsidRDefault="00CC3DE5" w:rsidP="003A6209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 xml:space="preserve">21 000,0  </w:t>
            </w:r>
          </w:p>
        </w:tc>
        <w:tc>
          <w:tcPr>
            <w:tcW w:w="2323" w:type="dxa"/>
            <w:noWrap/>
          </w:tcPr>
          <w:p w:rsidR="00CC3DE5" w:rsidRPr="00E61E68" w:rsidRDefault="00CC3DE5" w:rsidP="00177151">
            <w:pPr>
              <w:jc w:val="center"/>
              <w:rPr>
                <w:color w:val="000000"/>
              </w:rPr>
            </w:pPr>
            <w:r w:rsidRPr="00E61E68">
              <w:rPr>
                <w:color w:val="000000"/>
              </w:rPr>
              <w:t>МКУ "ЦГХ"</w:t>
            </w:r>
          </w:p>
        </w:tc>
      </w:tr>
    </w:tbl>
    <w:p w:rsidR="00E61E68" w:rsidRDefault="00E61E68" w:rsidP="001035B5">
      <w:pPr>
        <w:jc w:val="center"/>
        <w:rPr>
          <w:b/>
          <w:bCs/>
          <w:sz w:val="28"/>
          <w:szCs w:val="28"/>
        </w:rPr>
      </w:pPr>
    </w:p>
    <w:p w:rsidR="00074D58" w:rsidRDefault="00AE3C7C" w:rsidP="00103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74D58">
        <w:rPr>
          <w:b/>
          <w:bCs/>
          <w:sz w:val="28"/>
          <w:szCs w:val="28"/>
        </w:rPr>
        <w:t xml:space="preserve">аздел </w:t>
      </w:r>
      <w:r w:rsidR="0057200F">
        <w:rPr>
          <w:b/>
          <w:bCs/>
          <w:sz w:val="28"/>
          <w:szCs w:val="28"/>
        </w:rPr>
        <w:t>5.</w:t>
      </w:r>
      <w:r w:rsidR="00701320">
        <w:rPr>
          <w:b/>
          <w:bCs/>
          <w:sz w:val="28"/>
          <w:szCs w:val="28"/>
        </w:rPr>
        <w:t>9.</w:t>
      </w:r>
      <w:r w:rsidR="00074D58">
        <w:rPr>
          <w:b/>
          <w:bCs/>
          <w:sz w:val="28"/>
          <w:szCs w:val="28"/>
        </w:rPr>
        <w:t xml:space="preserve"> Содержание мест захоронения</w:t>
      </w:r>
    </w:p>
    <w:p w:rsidR="00074D58" w:rsidRDefault="00074D58" w:rsidP="006D15F1">
      <w:pPr>
        <w:jc w:val="center"/>
        <w:rPr>
          <w:b/>
          <w:bCs/>
          <w:sz w:val="28"/>
          <w:szCs w:val="28"/>
        </w:rPr>
      </w:pPr>
    </w:p>
    <w:tbl>
      <w:tblPr>
        <w:tblW w:w="14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4"/>
        <w:gridCol w:w="4681"/>
        <w:gridCol w:w="2126"/>
        <w:gridCol w:w="1472"/>
        <w:gridCol w:w="2139"/>
        <w:gridCol w:w="1775"/>
        <w:gridCol w:w="1720"/>
      </w:tblGrid>
      <w:tr w:rsidR="0057200F" w:rsidTr="002610CA">
        <w:trPr>
          <w:trHeight w:val="3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</w:pPr>
            <w:r w:rsidRPr="004A2C35">
              <w:t>№ п</w:t>
            </w:r>
            <w:r w:rsidRPr="00701320">
              <w:t>/</w:t>
            </w:r>
            <w:r w:rsidRPr="004A2C35">
              <w:t>п</w:t>
            </w:r>
          </w:p>
          <w:p w:rsidR="0057200F" w:rsidRPr="004A2C35" w:rsidRDefault="0057200F" w:rsidP="0057200F">
            <w:pPr>
              <w:jc w:val="center"/>
            </w:pPr>
          </w:p>
          <w:p w:rsidR="0057200F" w:rsidRPr="004A2C35" w:rsidRDefault="0057200F" w:rsidP="0057200F">
            <w:pPr>
              <w:jc w:val="center"/>
            </w:pP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7200F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Объем финансирования</w:t>
            </w:r>
          </w:p>
          <w:p w:rsidR="002610CA" w:rsidRPr="004A2C35" w:rsidRDefault="002610CA" w:rsidP="0057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Финансирование по годам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Ответственный исполнитель</w:t>
            </w:r>
          </w:p>
        </w:tc>
      </w:tr>
      <w:tr w:rsidR="0057200F" w:rsidTr="002610CA">
        <w:trPr>
          <w:trHeight w:val="30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0F" w:rsidRPr="004A2C35" w:rsidRDefault="0057200F" w:rsidP="00177151"/>
        </w:tc>
        <w:tc>
          <w:tcPr>
            <w:tcW w:w="4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0F" w:rsidRPr="004A2C35" w:rsidRDefault="0057200F" w:rsidP="00177151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vAlign w:val="center"/>
          </w:tcPr>
          <w:p w:rsidR="0057200F" w:rsidRPr="004A2C35" w:rsidRDefault="0057200F" w:rsidP="00177151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2014 год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2015 год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2016 год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0F" w:rsidRPr="004A2C35" w:rsidRDefault="0057200F" w:rsidP="00177151">
            <w:pPr>
              <w:rPr>
                <w:color w:val="000000"/>
              </w:rPr>
            </w:pPr>
          </w:p>
        </w:tc>
      </w:tr>
      <w:tr w:rsidR="0057200F" w:rsidTr="002610CA">
        <w:trPr>
          <w:trHeight w:val="30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177151"/>
        </w:tc>
        <w:tc>
          <w:tcPr>
            <w:tcW w:w="4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0F" w:rsidRPr="004A2C35" w:rsidRDefault="0057200F" w:rsidP="00177151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7200F" w:rsidRPr="004A2C35" w:rsidRDefault="0057200F" w:rsidP="00177151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00F" w:rsidRPr="004A2C35" w:rsidRDefault="0057200F" w:rsidP="0057200F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00F" w:rsidRPr="004A2C35" w:rsidRDefault="0057200F" w:rsidP="00177151">
            <w:pPr>
              <w:rPr>
                <w:color w:val="000000"/>
              </w:rPr>
            </w:pPr>
          </w:p>
        </w:tc>
      </w:tr>
      <w:tr w:rsidR="0098392B" w:rsidTr="002610CA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8392B" w:rsidRPr="004A2C35" w:rsidRDefault="00701320" w:rsidP="00177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701320" w:rsidP="00177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8392B" w:rsidTr="002610CA">
        <w:trPr>
          <w:trHeight w:val="33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0D706C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</w:p>
        </w:tc>
        <w:tc>
          <w:tcPr>
            <w:tcW w:w="4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both"/>
              <w:rPr>
                <w:color w:val="000000"/>
              </w:rPr>
            </w:pPr>
            <w:r w:rsidRPr="004A2C35">
              <w:rPr>
                <w:color w:val="000000"/>
              </w:rPr>
              <w:t>Содержание территорий общественных кладбищ</w:t>
            </w:r>
            <w:r w:rsidR="000D706C" w:rsidRPr="004A2C35">
              <w:rPr>
                <w:color w:val="000000"/>
              </w:rPr>
              <w:t>, итого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10 350</w:t>
            </w:r>
            <w:r w:rsidR="006D3AFC" w:rsidRPr="004A2C35">
              <w:rPr>
                <w:color w:val="000000"/>
              </w:rPr>
              <w:t>,0</w:t>
            </w:r>
            <w:r w:rsidRPr="004A2C35">
              <w:rPr>
                <w:color w:val="000000"/>
              </w:rPr>
              <w:t xml:space="preserve"> 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1 000,0  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4 100,0  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5 250,0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МКУ "ЦГХ"</w:t>
            </w:r>
          </w:p>
        </w:tc>
      </w:tr>
      <w:tr w:rsidR="0098392B" w:rsidTr="002610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0D706C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  <w:r w:rsidR="0098392B" w:rsidRPr="004A2C35">
              <w:rPr>
                <w:color w:val="000000"/>
              </w:rPr>
              <w:t>.1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both"/>
              <w:rPr>
                <w:color w:val="000000"/>
              </w:rPr>
            </w:pPr>
            <w:r w:rsidRPr="004A2C35">
              <w:rPr>
                <w:color w:val="000000"/>
              </w:rPr>
              <w:t xml:space="preserve">Обрезка деревьев, обрезка кустарника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400,0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450,0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</w:p>
        </w:tc>
      </w:tr>
      <w:tr w:rsidR="0098392B" w:rsidTr="002610C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0D706C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  <w:r w:rsidR="0098392B" w:rsidRPr="004A2C35">
              <w:rPr>
                <w:color w:val="000000"/>
              </w:rPr>
              <w:t>.2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both"/>
              <w:rPr>
                <w:color w:val="000000"/>
              </w:rPr>
            </w:pPr>
            <w:r w:rsidRPr="004A2C35">
              <w:rPr>
                <w:color w:val="000000"/>
              </w:rPr>
              <w:t xml:space="preserve">Санитарная уборка территорий кладбищ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1 000,0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1 200,0 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1 500,0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5F333B">
            <w:pPr>
              <w:jc w:val="center"/>
              <w:rPr>
                <w:color w:val="000000"/>
              </w:rPr>
            </w:pPr>
          </w:p>
        </w:tc>
      </w:tr>
      <w:tr w:rsidR="0098392B" w:rsidTr="002610C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0D706C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  <w:r w:rsidR="0098392B" w:rsidRPr="004A2C35">
              <w:rPr>
                <w:color w:val="000000"/>
              </w:rPr>
              <w:t>.3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both"/>
              <w:rPr>
                <w:color w:val="000000"/>
              </w:rPr>
            </w:pPr>
            <w:r w:rsidRPr="004A2C35">
              <w:rPr>
                <w:color w:val="000000"/>
              </w:rPr>
              <w:t xml:space="preserve">Строительство контейнерных площадок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200,0 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</w:p>
        </w:tc>
      </w:tr>
      <w:tr w:rsidR="0098392B" w:rsidTr="002610CA">
        <w:trPr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0D706C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  <w:r w:rsidR="0098392B" w:rsidRPr="004A2C35">
              <w:rPr>
                <w:color w:val="000000"/>
              </w:rPr>
              <w:t>.4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both"/>
              <w:rPr>
                <w:color w:val="000000"/>
              </w:rPr>
            </w:pPr>
            <w:r w:rsidRPr="004A2C35">
              <w:rPr>
                <w:color w:val="000000"/>
              </w:rPr>
              <w:t>Установка ограждения по периметру существующих кладбищ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2 300,0 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92B" w:rsidRPr="004A2C35" w:rsidRDefault="0098392B" w:rsidP="006D3AFC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3 300,0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2B" w:rsidRPr="004A2C35" w:rsidRDefault="0098392B" w:rsidP="00177151">
            <w:pPr>
              <w:jc w:val="center"/>
              <w:rPr>
                <w:color w:val="000000"/>
              </w:rPr>
            </w:pPr>
          </w:p>
        </w:tc>
      </w:tr>
    </w:tbl>
    <w:p w:rsidR="00074D58" w:rsidRDefault="00074D58" w:rsidP="006D15F1">
      <w:pPr>
        <w:jc w:val="center"/>
        <w:rPr>
          <w:b/>
          <w:bCs/>
          <w:sz w:val="28"/>
          <w:szCs w:val="28"/>
        </w:rPr>
      </w:pPr>
    </w:p>
    <w:p w:rsidR="00E61E68" w:rsidRDefault="00E61E68" w:rsidP="006D15F1">
      <w:pPr>
        <w:jc w:val="center"/>
        <w:rPr>
          <w:b/>
          <w:bCs/>
          <w:sz w:val="28"/>
          <w:szCs w:val="28"/>
        </w:rPr>
      </w:pPr>
    </w:p>
    <w:p w:rsidR="00E61E68" w:rsidRDefault="00E61E68" w:rsidP="006D15F1">
      <w:pPr>
        <w:jc w:val="center"/>
        <w:rPr>
          <w:b/>
          <w:bCs/>
          <w:sz w:val="28"/>
          <w:szCs w:val="28"/>
        </w:rPr>
      </w:pPr>
    </w:p>
    <w:p w:rsidR="006D15F1" w:rsidRPr="00F6230D" w:rsidRDefault="00AE3C7C" w:rsidP="006D15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</w:t>
      </w:r>
      <w:r w:rsidR="00700741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1</w:t>
      </w:r>
      <w:r w:rsidR="008F161B">
        <w:rPr>
          <w:b/>
          <w:bCs/>
          <w:sz w:val="28"/>
          <w:szCs w:val="28"/>
        </w:rPr>
        <w:t>0.</w:t>
      </w:r>
      <w:r w:rsidR="00807A38">
        <w:rPr>
          <w:b/>
          <w:bCs/>
          <w:sz w:val="28"/>
          <w:szCs w:val="28"/>
        </w:rPr>
        <w:t xml:space="preserve"> </w:t>
      </w:r>
      <w:r w:rsidR="006D15F1" w:rsidRPr="00F6230D">
        <w:rPr>
          <w:b/>
          <w:bCs/>
          <w:sz w:val="28"/>
          <w:szCs w:val="28"/>
        </w:rPr>
        <w:t>Развитие систем наружного освещения</w:t>
      </w:r>
    </w:p>
    <w:p w:rsidR="00C8792C" w:rsidRDefault="00C8792C" w:rsidP="00495B6B">
      <w:pPr>
        <w:tabs>
          <w:tab w:val="left" w:pos="3465"/>
        </w:tabs>
        <w:jc w:val="center"/>
        <w:rPr>
          <w:b/>
          <w:bCs/>
          <w:color w:val="FF0000"/>
          <w:sz w:val="28"/>
          <w:szCs w:val="28"/>
        </w:rPr>
      </w:pP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4"/>
        <w:gridCol w:w="5372"/>
        <w:gridCol w:w="1842"/>
        <w:gridCol w:w="1584"/>
        <w:gridCol w:w="1453"/>
        <w:gridCol w:w="1350"/>
        <w:gridCol w:w="1992"/>
      </w:tblGrid>
      <w:tr w:rsidR="006D15F1" w:rsidRPr="005D3566">
        <w:trPr>
          <w:trHeight w:val="6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3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D15F1" w:rsidRPr="004A2C35" w:rsidRDefault="00A514B3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Объем финансирова</w:t>
            </w:r>
            <w:r w:rsidR="006D15F1" w:rsidRPr="004A2C35">
              <w:rPr>
                <w:color w:val="000000"/>
                <w:sz w:val="28"/>
                <w:szCs w:val="28"/>
              </w:rPr>
              <w:t xml:space="preserve">ния, </w:t>
            </w:r>
            <w:r w:rsidR="002610CA">
              <w:rPr>
                <w:color w:val="000000"/>
                <w:sz w:val="28"/>
                <w:szCs w:val="28"/>
              </w:rPr>
              <w:t>тыс.</w:t>
            </w:r>
            <w:r w:rsidR="006D15F1" w:rsidRPr="004A2C35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 xml:space="preserve">Исполнитель </w:t>
            </w:r>
          </w:p>
        </w:tc>
      </w:tr>
      <w:tr w:rsidR="006D15F1" w:rsidRPr="005D3566" w:rsidTr="00310657">
        <w:trPr>
          <w:trHeight w:val="2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5F1" w:rsidRPr="004A2C35" w:rsidRDefault="006D15F1" w:rsidP="00A73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 xml:space="preserve">местный 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 xml:space="preserve">местный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  <w:rPr>
                <w:color w:val="000000"/>
                <w:sz w:val="28"/>
                <w:szCs w:val="28"/>
              </w:rPr>
            </w:pPr>
            <w:r w:rsidRPr="004A2C35">
              <w:rPr>
                <w:color w:val="000000"/>
                <w:sz w:val="28"/>
                <w:szCs w:val="28"/>
              </w:rPr>
              <w:t xml:space="preserve">местный </w:t>
            </w:r>
          </w:p>
        </w:tc>
        <w:tc>
          <w:tcPr>
            <w:tcW w:w="1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F1" w:rsidRPr="004A2C35" w:rsidRDefault="006D15F1" w:rsidP="00A73B96">
            <w:pPr>
              <w:rPr>
                <w:color w:val="000000"/>
                <w:sz w:val="28"/>
                <w:szCs w:val="28"/>
              </w:rPr>
            </w:pPr>
          </w:p>
        </w:tc>
      </w:tr>
      <w:tr w:rsidR="006D15F1" w:rsidRPr="005D3566" w:rsidTr="00310657">
        <w:trPr>
          <w:trHeight w:val="2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</w:pPr>
            <w:r w:rsidRPr="004A2C35"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</w:pPr>
            <w:r w:rsidRPr="004A2C35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5F1" w:rsidRPr="004A2C35" w:rsidRDefault="006D15F1" w:rsidP="00A73B96">
            <w:pPr>
              <w:jc w:val="center"/>
            </w:pPr>
            <w:r w:rsidRPr="004A2C35"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5F1" w:rsidRPr="004A2C35" w:rsidRDefault="00700741" w:rsidP="00A73B96">
            <w:pPr>
              <w:jc w:val="center"/>
            </w:pPr>
            <w:r w:rsidRPr="004A2C35"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5F1" w:rsidRPr="004A2C35" w:rsidRDefault="006D15F1" w:rsidP="00A73B96">
            <w:pPr>
              <w:jc w:val="center"/>
            </w:pPr>
            <w:r w:rsidRPr="004A2C35">
              <w:t> </w:t>
            </w:r>
            <w:r w:rsidR="00700741" w:rsidRPr="004A2C35"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5F1" w:rsidRPr="004A2C35" w:rsidRDefault="00700741" w:rsidP="00A73B96">
            <w:pPr>
              <w:jc w:val="center"/>
            </w:pPr>
            <w:r w:rsidRPr="004A2C35">
              <w:t>6</w:t>
            </w:r>
            <w:r w:rsidR="006D15F1" w:rsidRPr="004A2C35"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1" w:rsidRPr="004A2C35" w:rsidRDefault="00700741" w:rsidP="00A73B96">
            <w:pPr>
              <w:jc w:val="center"/>
            </w:pPr>
            <w:r w:rsidRPr="004A2C35">
              <w:t>7</w:t>
            </w:r>
          </w:p>
        </w:tc>
      </w:tr>
      <w:tr w:rsidR="006D15F1" w:rsidRPr="005D3566" w:rsidTr="00310657">
        <w:trPr>
          <w:trHeight w:val="5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6D15F1" w:rsidRDefault="006D15F1" w:rsidP="00A73B96">
            <w:r w:rsidRPr="006D15F1">
              <w:t>Строительство ули</w:t>
            </w:r>
            <w:r w:rsidR="001035B5">
              <w:t>чного освещении по ул. Седина (</w:t>
            </w:r>
            <w:r w:rsidRPr="006D15F1">
              <w:t>от ул. К.Либкнехта до ул. Первомайской) в г. Ейске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1 880,0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1 880,0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6D15F1" w:rsidRPr="005D3566" w:rsidTr="00F122F9">
        <w:trPr>
          <w:trHeight w:val="8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6D15F1" w:rsidRDefault="006D15F1" w:rsidP="00F122F9">
            <w:r w:rsidRPr="006D15F1">
              <w:t>Строительство уличного освещении по ул.Красной (от ул.Коммунистическ</w:t>
            </w:r>
            <w:r w:rsidR="00F122F9">
              <w:t>ой</w:t>
            </w:r>
            <w:r w:rsidRPr="006D15F1">
              <w:t xml:space="preserve"> до ул.Мичурина)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2 989,9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2 989, 9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6D15F1" w:rsidRPr="005D3566" w:rsidTr="00F122F9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6D15F1" w:rsidRDefault="006D15F1" w:rsidP="00A73B96">
            <w:r w:rsidRPr="006D15F1">
              <w:t>Строительство уличного освещении по ул.Казачьей (от Спорткомплекса до ул.Мичурина)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1 500,0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1 500,0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6D15F1" w:rsidRPr="005D3566">
        <w:trPr>
          <w:trHeight w:val="22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6D15F1" w:rsidRDefault="006D15F1" w:rsidP="00F122F9">
            <w:r w:rsidRPr="006D15F1">
              <w:t xml:space="preserve">Изготовление проектно-сметной документации по объектам «Строительство уличного освещении по ул.Казачьей (от Спорткомплекса до ул.Мичурина, </w:t>
            </w:r>
            <w:r w:rsidR="00F122F9">
              <w:t>с</w:t>
            </w:r>
            <w:r w:rsidRPr="006D15F1">
              <w:t>троительство ули</w:t>
            </w:r>
            <w:r w:rsidR="001035B5">
              <w:t>чного освещении по ул. Седина (</w:t>
            </w:r>
            <w:r w:rsidRPr="006D15F1">
              <w:t xml:space="preserve">от ул. К.Либкнехта до ул. Первомайской), </w:t>
            </w:r>
            <w:r w:rsidR="00F122F9">
              <w:t>с</w:t>
            </w:r>
            <w:r w:rsidRPr="006D15F1">
              <w:t>троительство уличного освещении по ул.Красной (от ул.Коммунистическ</w:t>
            </w:r>
            <w:r w:rsidR="00F122F9">
              <w:t>ой</w:t>
            </w:r>
            <w:r w:rsidRPr="006D15F1">
              <w:t xml:space="preserve"> до ул.Мичурина) в г.Ейск</w:t>
            </w:r>
            <w:r w:rsidR="00F122F9">
              <w:t>е</w:t>
            </w:r>
            <w:r w:rsidRPr="006D15F1">
              <w:t>» 5%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275,0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100,0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175,0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6D15F1" w:rsidRPr="005D3566" w:rsidTr="00310657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6D15F1" w:rsidRDefault="006D15F1" w:rsidP="00310657">
            <w:r w:rsidRPr="006D15F1">
              <w:t xml:space="preserve">Оказание услуг по техническому надзору за выполнением работ по объектам «Строительство уличного освещении по ул.Казачьей (от Спорткомплекса до ул.Мичурина, </w:t>
            </w:r>
            <w:r w:rsidR="00F122F9">
              <w:t>с</w:t>
            </w:r>
            <w:r w:rsidRPr="006D15F1">
              <w:t>троительство уличного освещении по у</w:t>
            </w:r>
            <w:r w:rsidR="001035B5">
              <w:t>л. Седина (</w:t>
            </w:r>
            <w:r w:rsidRPr="006D15F1">
              <w:t xml:space="preserve">от ул. К.Либкнехта до ул. Первомайской), </w:t>
            </w:r>
            <w:r w:rsidR="00310657">
              <w:t>с</w:t>
            </w:r>
            <w:r w:rsidRPr="006D15F1">
              <w:t>троительство уличного освещении по ул.Красной (от ул.Коммунистическ</w:t>
            </w:r>
            <w:r w:rsidR="00310657">
              <w:t>ой</w:t>
            </w:r>
            <w:r w:rsidRPr="006D15F1">
              <w:t xml:space="preserve"> до ул.Мичурина) » в городе Ейске 1%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65,0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20,0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45,0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5F1" w:rsidRPr="005D3566" w:rsidRDefault="006D15F1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310657" w:rsidRPr="005D3566" w:rsidTr="00463723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lastRenderedPageBreak/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t> 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t>6 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4A2C35" w:rsidRDefault="00310657" w:rsidP="001E742D">
            <w:pPr>
              <w:jc w:val="center"/>
            </w:pPr>
            <w:r w:rsidRPr="004A2C35">
              <w:t>7</w:t>
            </w:r>
          </w:p>
        </w:tc>
      </w:tr>
      <w:tr w:rsidR="00310657" w:rsidRPr="005D3566">
        <w:trPr>
          <w:trHeight w:val="10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6D15F1" w:rsidRDefault="00310657" w:rsidP="00A73B96">
            <w:r w:rsidRPr="006D15F1">
              <w:t>Изготовление проектно-сметной документации по объекту «Строительство уличного освещении по ул.Таманской от ул.К.Либкнехта до ул.Баррикадной г.Ейск» 5%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210,0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210,0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310657" w:rsidRPr="005D3566">
        <w:trPr>
          <w:trHeight w:val="13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6D15F1" w:rsidRDefault="00310657" w:rsidP="00A73B96">
            <w:r w:rsidRPr="006D15F1">
              <w:t>Оказание услуг по техническому надзору за выполнением работ по объекту «Строительство уличного освещении по ул.Таманской от ул.К.Либкнехта до ул.Баррикадной » в городе Ейске 1%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42,0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42,0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310657" w:rsidRPr="005D3566">
        <w:trPr>
          <w:trHeight w:val="9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8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57" w:rsidRPr="006D15F1" w:rsidRDefault="00310657" w:rsidP="00A73B96">
            <w:r w:rsidRPr="006D15F1">
              <w:t>Строительство уличного освещени</w:t>
            </w:r>
            <w:r>
              <w:t>я</w:t>
            </w:r>
            <w:r w:rsidRPr="006D15F1">
              <w:t xml:space="preserve"> по ул.Таманской (от ул.К.Либкнехта до ул.Баррикадной)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4 200,0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4 200,0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657" w:rsidRPr="005D3566" w:rsidRDefault="00310657" w:rsidP="00A73B96">
            <w:pPr>
              <w:jc w:val="center"/>
              <w:rPr>
                <w:sz w:val="28"/>
                <w:szCs w:val="28"/>
              </w:rPr>
            </w:pPr>
            <w:r w:rsidRPr="005D3566">
              <w:rPr>
                <w:sz w:val="28"/>
                <w:szCs w:val="28"/>
              </w:rPr>
              <w:t>УЖКХ</w:t>
            </w:r>
          </w:p>
        </w:tc>
      </w:tr>
      <w:tr w:rsidR="00310657" w:rsidRPr="005D3566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7" w:rsidRPr="005D3566" w:rsidRDefault="00310657" w:rsidP="00A73B96">
            <w:pPr>
              <w:jc w:val="center"/>
              <w:rPr>
                <w:b/>
                <w:bCs/>
                <w:sz w:val="28"/>
                <w:szCs w:val="28"/>
              </w:rPr>
            </w:pPr>
            <w:r w:rsidRPr="005D356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A73B96">
            <w:pPr>
              <w:rPr>
                <w:sz w:val="28"/>
                <w:szCs w:val="28"/>
              </w:rPr>
            </w:pPr>
            <w:r w:rsidRPr="004A2C35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A73B96">
            <w:pPr>
              <w:jc w:val="center"/>
              <w:rPr>
                <w:sz w:val="28"/>
                <w:szCs w:val="28"/>
              </w:rPr>
            </w:pPr>
            <w:r w:rsidRPr="004A2C35">
              <w:rPr>
                <w:sz w:val="28"/>
                <w:szCs w:val="28"/>
              </w:rPr>
              <w:t>11 161,9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A73B96">
            <w:pPr>
              <w:jc w:val="center"/>
              <w:rPr>
                <w:sz w:val="28"/>
                <w:szCs w:val="28"/>
              </w:rPr>
            </w:pPr>
            <w:r w:rsidRPr="004A2C35">
              <w:rPr>
                <w:sz w:val="28"/>
                <w:szCs w:val="28"/>
              </w:rPr>
              <w:t>2 000,0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0657" w:rsidRPr="004A2C35" w:rsidRDefault="00310657" w:rsidP="00A73B96">
            <w:pPr>
              <w:jc w:val="center"/>
              <w:rPr>
                <w:sz w:val="28"/>
                <w:szCs w:val="28"/>
              </w:rPr>
            </w:pPr>
            <w:r w:rsidRPr="004A2C35">
              <w:rPr>
                <w:sz w:val="28"/>
                <w:szCs w:val="28"/>
              </w:rPr>
              <w:t>4 709, 9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0657" w:rsidRPr="004A2C35" w:rsidRDefault="00310657" w:rsidP="00A73B96">
            <w:pPr>
              <w:jc w:val="center"/>
              <w:rPr>
                <w:sz w:val="28"/>
                <w:szCs w:val="28"/>
              </w:rPr>
            </w:pPr>
            <w:r w:rsidRPr="004A2C35">
              <w:rPr>
                <w:sz w:val="28"/>
                <w:szCs w:val="28"/>
              </w:rPr>
              <w:t>4 452,0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7" w:rsidRPr="004A2C35" w:rsidRDefault="00310657" w:rsidP="00A73B96">
            <w:pPr>
              <w:jc w:val="both"/>
              <w:rPr>
                <w:sz w:val="28"/>
                <w:szCs w:val="28"/>
              </w:rPr>
            </w:pPr>
            <w:r w:rsidRPr="004A2C35">
              <w:rPr>
                <w:sz w:val="28"/>
                <w:szCs w:val="28"/>
              </w:rPr>
              <w:t> </w:t>
            </w:r>
          </w:p>
        </w:tc>
      </w:tr>
    </w:tbl>
    <w:p w:rsidR="00430473" w:rsidRDefault="00430473" w:rsidP="008F19E1">
      <w:pPr>
        <w:jc w:val="center"/>
        <w:rPr>
          <w:b/>
          <w:bCs/>
          <w:sz w:val="28"/>
          <w:szCs w:val="28"/>
        </w:rPr>
      </w:pPr>
    </w:p>
    <w:p w:rsidR="008F19E1" w:rsidRDefault="00AE3C7C" w:rsidP="008F19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8F19E1">
        <w:rPr>
          <w:b/>
          <w:bCs/>
          <w:sz w:val="28"/>
          <w:szCs w:val="28"/>
        </w:rPr>
        <w:t>аздел</w:t>
      </w:r>
      <w:r w:rsidR="00417DB0">
        <w:rPr>
          <w:b/>
          <w:bCs/>
          <w:sz w:val="28"/>
          <w:szCs w:val="28"/>
        </w:rPr>
        <w:t xml:space="preserve"> 5.</w:t>
      </w:r>
      <w:r w:rsidR="008F19E1">
        <w:rPr>
          <w:b/>
          <w:bCs/>
          <w:sz w:val="28"/>
          <w:szCs w:val="28"/>
        </w:rPr>
        <w:t>1</w:t>
      </w:r>
      <w:r w:rsidR="008F161B">
        <w:rPr>
          <w:b/>
          <w:bCs/>
          <w:sz w:val="28"/>
          <w:szCs w:val="28"/>
        </w:rPr>
        <w:t>1</w:t>
      </w:r>
      <w:r w:rsidR="008F19E1" w:rsidRPr="006541FC">
        <w:rPr>
          <w:b/>
          <w:bCs/>
          <w:sz w:val="28"/>
          <w:szCs w:val="28"/>
        </w:rPr>
        <w:t xml:space="preserve">. Развитие, реконструкция, модернизация и техническое перевооружение </w:t>
      </w:r>
    </w:p>
    <w:p w:rsidR="008F19E1" w:rsidRPr="006541FC" w:rsidRDefault="008F19E1" w:rsidP="008F19E1">
      <w:pPr>
        <w:jc w:val="center"/>
        <w:rPr>
          <w:b/>
          <w:bCs/>
          <w:sz w:val="28"/>
          <w:szCs w:val="28"/>
        </w:rPr>
      </w:pPr>
      <w:r w:rsidRPr="006541FC">
        <w:rPr>
          <w:b/>
          <w:bCs/>
          <w:sz w:val="28"/>
          <w:szCs w:val="28"/>
        </w:rPr>
        <w:t>электросетевого хозяйства</w:t>
      </w:r>
    </w:p>
    <w:p w:rsidR="005A0E3C" w:rsidRDefault="005A0E3C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tbl>
      <w:tblPr>
        <w:tblW w:w="14663" w:type="dxa"/>
        <w:jc w:val="center"/>
        <w:tblLook w:val="00A0" w:firstRow="1" w:lastRow="0" w:firstColumn="1" w:lastColumn="0" w:noHBand="0" w:noVBand="0"/>
      </w:tblPr>
      <w:tblGrid>
        <w:gridCol w:w="595"/>
        <w:gridCol w:w="4009"/>
        <w:gridCol w:w="2176"/>
        <w:gridCol w:w="1205"/>
        <w:gridCol w:w="2127"/>
        <w:gridCol w:w="1275"/>
        <w:gridCol w:w="3276"/>
      </w:tblGrid>
      <w:tr w:rsidR="005227A6" w:rsidTr="002B378A">
        <w:trPr>
          <w:trHeight w:val="29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№</w:t>
            </w:r>
          </w:p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п/п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</w:p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Наименование мероприятия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 xml:space="preserve">Объем финансирования, </w:t>
            </w:r>
            <w:r w:rsidR="003076AF">
              <w:rPr>
                <w:color w:val="000000"/>
              </w:rPr>
              <w:t>тыс.</w:t>
            </w:r>
            <w:r w:rsidRPr="004A2C35">
              <w:rPr>
                <w:color w:val="000000"/>
              </w:rPr>
              <w:t>руб.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2016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Исполнитель</w:t>
            </w:r>
          </w:p>
        </w:tc>
      </w:tr>
      <w:tr w:rsidR="005227A6" w:rsidTr="00310657">
        <w:trPr>
          <w:trHeight w:val="222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6" w:rsidRDefault="005227A6" w:rsidP="008F19E1">
            <w:pPr>
              <w:autoSpaceDN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27A6" w:rsidRDefault="005227A6" w:rsidP="008F19E1">
            <w:pPr>
              <w:autoSpaceDN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A6" w:rsidRDefault="005227A6" w:rsidP="008F19E1">
            <w:pPr>
              <w:ind w:firstLine="449"/>
              <w:rPr>
                <w:b/>
                <w:bCs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7A6" w:rsidRPr="004A2C35" w:rsidRDefault="005227A6" w:rsidP="004D173D">
            <w:pPr>
              <w:autoSpaceDN w:val="0"/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A6" w:rsidRDefault="005227A6" w:rsidP="008F19E1">
            <w:pPr>
              <w:rPr>
                <w:b/>
                <w:bCs/>
                <w:color w:val="000000"/>
              </w:rPr>
            </w:pPr>
          </w:p>
        </w:tc>
      </w:tr>
      <w:tr w:rsidR="005A0E3C">
        <w:trPr>
          <w:trHeight w:val="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C" w:rsidRDefault="005A0E3C" w:rsidP="005227A6">
            <w:pPr>
              <w:autoSpaceDN w:val="0"/>
              <w:jc w:val="center"/>
            </w:pPr>
            <w:r>
              <w:t>7</w:t>
            </w:r>
          </w:p>
        </w:tc>
      </w:tr>
      <w:tr w:rsidR="005A0E3C" w:rsidTr="002B378A">
        <w:trPr>
          <w:trHeight w:val="6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Реконструкция КЛ 6 кВ ЕСК 20, Е-23 с ЕСК-2 электроснабжения на  Таганрогской набережной в г.Ейске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13 871,0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13 871,0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«ЦГХ»</w:t>
            </w:r>
          </w:p>
        </w:tc>
      </w:tr>
      <w:tr w:rsidR="005A0E3C" w:rsidTr="002B378A">
        <w:trPr>
          <w:trHeight w:val="164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Топографическая съемка земельного участка таганрогской набережной для проведения работ по реконструкции КЛ 6 кВ ЕСК 20, Е-23 с ЕСК-2 электроснабжения   Таганрогской набережной  в г.Ейске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202,1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202, 1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«ЦГХ»</w:t>
            </w:r>
          </w:p>
        </w:tc>
      </w:tr>
      <w:tr w:rsidR="005A0E3C" w:rsidTr="002B378A">
        <w:trPr>
          <w:trHeight w:val="15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lastRenderedPageBreak/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Изготовление проектно-сметной документации по объекту «Реконструкция КЛ 6 кВ ЕСК 20, Е-23 с ЕСК-2 электроснабжения  Таганрогской набережной  в г.Ейске» 5%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277,4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277,4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</w:t>
            </w:r>
            <w:r>
              <w:t>ЦГХ</w:t>
            </w:r>
            <w:r w:rsidR="001035B5">
              <w:t>»</w:t>
            </w:r>
          </w:p>
        </w:tc>
      </w:tr>
      <w:tr w:rsidR="005A0E3C">
        <w:trPr>
          <w:trHeight w:val="42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Оказание услуг по техническому надзору за выполнением работ по объекту «Реконструкция КЛ 6 кВ ЕСК 20, Е-23 с ЕСК-2 электроснабжения  Таганрогской набережной» в городе Ейске 1%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138, 7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138,7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«ЦГХ»</w:t>
            </w:r>
          </w:p>
        </w:tc>
      </w:tr>
      <w:tr w:rsidR="005A0E3C">
        <w:trPr>
          <w:trHeight w:val="13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Техническое перевооружение ГКТП-93 на БКТП  1000кВА  с трансформатором ТМГ-630кВА, с реконструкцией кабельного выхода ВЛ-0,4 кВ, на пересечении ул. Свердлова и ул.Шмидта в г.Ейске.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800,0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800,0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</w:t>
            </w:r>
            <w:r>
              <w:t>ЦГХ</w:t>
            </w:r>
            <w:r w:rsidR="001035B5">
              <w:t>»</w:t>
            </w:r>
          </w:p>
        </w:tc>
      </w:tr>
      <w:tr w:rsidR="005A0E3C">
        <w:trPr>
          <w:trHeight w:val="7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Изготовление проектно-сметной документации по объекту «Техническое перевооружение ГКТП-93 на БКТП  1000кВА  с трансформатором ТМГ-630кВА, с реконструкцией кабельного выхода ВЛ-0,4 кВ, на пересечении ул. Свердлова и ул.Шмидта" в г.Ейске.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40,0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40,0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</w:t>
            </w:r>
            <w:r>
              <w:t>ЦГХ</w:t>
            </w:r>
            <w:r w:rsidR="001035B5">
              <w:t>»</w:t>
            </w:r>
          </w:p>
        </w:tc>
      </w:tr>
      <w:tr w:rsidR="005A0E3C" w:rsidTr="002B378A">
        <w:trPr>
          <w:trHeight w:val="13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7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 xml:space="preserve">Оказание услуг по техническому надзору за выполнением работ по объекту"Техническое перевооружение ГКТП-93 на БКТП  1000кВА  с трансформатором ТМГ-630кВА, с реконструкцией кабельного выхода ВЛ-0,4 кВ, на пересечении ул. Свердлова и </w:t>
            </w:r>
            <w:r>
              <w:lastRenderedPageBreak/>
              <w:t>ул.Шмидта" в г.Ейске.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lastRenderedPageBreak/>
              <w:t>8,0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8,0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</w:t>
            </w:r>
            <w:r w:rsidR="001035B5">
              <w:t xml:space="preserve"> «</w:t>
            </w:r>
            <w:r>
              <w:t>ЦГХ</w:t>
            </w:r>
            <w:r w:rsidR="001035B5">
              <w:t>»</w:t>
            </w:r>
          </w:p>
        </w:tc>
      </w:tr>
      <w:tr w:rsidR="005A0E3C">
        <w:trPr>
          <w:trHeight w:val="720"/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lastRenderedPageBreak/>
              <w:t>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 xml:space="preserve"> Строительство КЛ 6 кВ по ул.Пляжной  от ул. Рабочей до опоры В2-37 в г. Ейске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6 233, 6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6 233, 6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0E3C" w:rsidRDefault="00654169" w:rsidP="008F19E1">
            <w:pPr>
              <w:autoSpaceDN w:val="0"/>
              <w:jc w:val="both"/>
            </w:pPr>
            <w:r>
              <w:t>УЖКХ</w:t>
            </w:r>
          </w:p>
        </w:tc>
      </w:tr>
      <w:tr w:rsidR="005A0E3C">
        <w:trPr>
          <w:trHeight w:val="9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9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Оказание услуг по техническому надзору за выполнением работ по объекту "Строительство КЛ 6 кВ по ул.Пляжной  от ул. Рабочей до опоры В2-37 "в г. Ейске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62, 4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62, 4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654169" w:rsidP="008F19E1">
            <w:pPr>
              <w:autoSpaceDN w:val="0"/>
              <w:jc w:val="both"/>
            </w:pPr>
            <w:r>
              <w:t>УЖКХ</w:t>
            </w:r>
          </w:p>
        </w:tc>
      </w:tr>
      <w:tr w:rsidR="005A0E3C" w:rsidTr="00310657">
        <w:trPr>
          <w:trHeight w:val="65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10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Инвентаризация электросетевого хозяйства Ейского городского поселения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1 366,8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1 366,8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 «ЦГХ»</w:t>
            </w:r>
          </w:p>
        </w:tc>
      </w:tr>
      <w:tr w:rsidR="005A0E3C">
        <w:trPr>
          <w:trHeight w:val="67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11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3C" w:rsidRDefault="005A0E3C" w:rsidP="008F19E1">
            <w:pPr>
              <w:autoSpaceDN w:val="0"/>
              <w:jc w:val="both"/>
            </w:pPr>
            <w:r>
              <w:t>Реконструкция электросетевого хозяйства Ейского городского поселения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46 000,0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23 000,0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23 000,0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3C" w:rsidRDefault="005A0E3C" w:rsidP="008F19E1">
            <w:pPr>
              <w:autoSpaceDN w:val="0"/>
              <w:jc w:val="both"/>
            </w:pPr>
            <w:r>
              <w:t>МКУ «ЦГХ»</w:t>
            </w:r>
          </w:p>
        </w:tc>
      </w:tr>
      <w:tr w:rsidR="005A0E3C" w:rsidTr="002B378A">
        <w:trPr>
          <w:trHeight w:val="337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0E3C" w:rsidRDefault="005A0E3C" w:rsidP="008F19E1">
            <w:pPr>
              <w:autoSpaceDN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A0E3C" w:rsidRPr="00C80231" w:rsidRDefault="005A0E3C" w:rsidP="008F19E1">
            <w:pPr>
              <w:autoSpaceDN w:val="0"/>
              <w:jc w:val="both"/>
            </w:pPr>
            <w:r w:rsidRPr="00C80231">
              <w:t>Итого по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A0E3C" w:rsidRPr="00C80231" w:rsidRDefault="005A0E3C" w:rsidP="008F19E1">
            <w:pPr>
              <w:autoSpaceDN w:val="0"/>
              <w:jc w:val="both"/>
            </w:pPr>
            <w:r w:rsidRPr="00C80231">
              <w:t>69 000,0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A0E3C" w:rsidRPr="00C80231" w:rsidRDefault="005A0E3C" w:rsidP="008F19E1">
            <w:pPr>
              <w:autoSpaceDN w:val="0"/>
              <w:jc w:val="both"/>
            </w:pPr>
            <w:r w:rsidRPr="00C80231">
              <w:t>23 000,0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A0E3C" w:rsidRPr="00C80231" w:rsidRDefault="005A0E3C" w:rsidP="008F19E1">
            <w:pPr>
              <w:autoSpaceDN w:val="0"/>
              <w:jc w:val="both"/>
            </w:pPr>
            <w:r w:rsidRPr="00C80231">
              <w:t>23 000,0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5A0E3C" w:rsidRPr="00C80231" w:rsidRDefault="005A0E3C" w:rsidP="008F19E1">
            <w:pPr>
              <w:autoSpaceDN w:val="0"/>
              <w:jc w:val="both"/>
            </w:pPr>
            <w:r w:rsidRPr="00C80231">
              <w:t>23 000,0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0E3C" w:rsidRDefault="005A0E3C" w:rsidP="008F19E1">
            <w:pPr>
              <w:autoSpaceDN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:rsidR="00281D4F" w:rsidRDefault="00281D4F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p w:rsidR="005A0E3C" w:rsidRDefault="00AE3C7C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</w:t>
      </w:r>
      <w:r w:rsidR="008F19E1">
        <w:rPr>
          <w:b/>
          <w:bCs/>
          <w:sz w:val="28"/>
          <w:szCs w:val="28"/>
        </w:rPr>
        <w:t>здел</w:t>
      </w:r>
      <w:r w:rsidR="00C80094">
        <w:rPr>
          <w:b/>
          <w:bCs/>
          <w:sz w:val="28"/>
          <w:szCs w:val="28"/>
        </w:rPr>
        <w:t xml:space="preserve"> 5.</w:t>
      </w:r>
      <w:r w:rsidR="008F19E1">
        <w:rPr>
          <w:b/>
          <w:bCs/>
          <w:sz w:val="28"/>
          <w:szCs w:val="28"/>
        </w:rPr>
        <w:t>1</w:t>
      </w:r>
      <w:r w:rsidR="00E1508D">
        <w:rPr>
          <w:b/>
          <w:bCs/>
          <w:sz w:val="28"/>
          <w:szCs w:val="28"/>
        </w:rPr>
        <w:t>2</w:t>
      </w:r>
      <w:r w:rsidR="008F19E1">
        <w:rPr>
          <w:b/>
          <w:bCs/>
          <w:sz w:val="28"/>
          <w:szCs w:val="28"/>
        </w:rPr>
        <w:t>. Прочее благоустройство городских территорий</w:t>
      </w:r>
    </w:p>
    <w:p w:rsidR="00872CCE" w:rsidRDefault="00872CCE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tbl>
      <w:tblPr>
        <w:tblW w:w="1472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4"/>
        <w:gridCol w:w="4662"/>
        <w:gridCol w:w="2127"/>
        <w:gridCol w:w="1472"/>
        <w:gridCol w:w="2139"/>
        <w:gridCol w:w="1917"/>
        <w:gridCol w:w="1843"/>
      </w:tblGrid>
      <w:tr w:rsidR="00C80094" w:rsidTr="005B19E5">
        <w:trPr>
          <w:trHeight w:val="3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</w:pPr>
            <w:r w:rsidRPr="004A2C35">
              <w:t>№ п/п</w:t>
            </w:r>
          </w:p>
          <w:p w:rsidR="00C80094" w:rsidRPr="004A2C35" w:rsidRDefault="00C80094" w:rsidP="000449E7">
            <w:pPr>
              <w:jc w:val="center"/>
            </w:pPr>
          </w:p>
          <w:p w:rsidR="00C80094" w:rsidRPr="004A2C35" w:rsidRDefault="00C80094" w:rsidP="000449E7">
            <w:pPr>
              <w:jc w:val="center"/>
            </w:pPr>
          </w:p>
        </w:tc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80094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Объем финансирования</w:t>
            </w:r>
          </w:p>
          <w:p w:rsidR="003076AF" w:rsidRPr="004A2C35" w:rsidRDefault="003076AF" w:rsidP="000449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Финансирование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Ответственный исполнитель</w:t>
            </w:r>
          </w:p>
        </w:tc>
      </w:tr>
      <w:tr w:rsidR="00C80094" w:rsidTr="005B19E5">
        <w:trPr>
          <w:trHeight w:val="30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094" w:rsidRPr="004A2C35" w:rsidRDefault="00C80094" w:rsidP="00177151"/>
        </w:tc>
        <w:tc>
          <w:tcPr>
            <w:tcW w:w="4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094" w:rsidRPr="004A2C35" w:rsidRDefault="00C80094" w:rsidP="0017715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C80094" w:rsidRPr="004A2C35" w:rsidRDefault="00C80094" w:rsidP="00177151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2014 год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2015 год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2016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094" w:rsidRPr="004A2C35" w:rsidRDefault="00C80094" w:rsidP="00177151">
            <w:pPr>
              <w:rPr>
                <w:color w:val="000000"/>
              </w:rPr>
            </w:pPr>
          </w:p>
        </w:tc>
      </w:tr>
      <w:tr w:rsidR="00C80094" w:rsidTr="005B19E5">
        <w:trPr>
          <w:trHeight w:val="30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177151"/>
        </w:tc>
        <w:tc>
          <w:tcPr>
            <w:tcW w:w="4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94" w:rsidRPr="004A2C35" w:rsidRDefault="00C80094" w:rsidP="00177151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80094" w:rsidRPr="004A2C35" w:rsidRDefault="00C80094" w:rsidP="00177151">
            <w:pPr>
              <w:rPr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094" w:rsidRPr="004A2C35" w:rsidRDefault="00C80094" w:rsidP="000449E7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местный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094" w:rsidRPr="004A2C35" w:rsidRDefault="00C80094" w:rsidP="00177151">
            <w:pPr>
              <w:rPr>
                <w:color w:val="000000"/>
              </w:rPr>
            </w:pPr>
          </w:p>
        </w:tc>
      </w:tr>
      <w:tr w:rsidR="00872CCE" w:rsidTr="005B19E5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72CCE" w:rsidRPr="004A2C35" w:rsidRDefault="00872CCE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72CCE" w:rsidRPr="004A2C35" w:rsidRDefault="00872CCE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72CCE" w:rsidRPr="004A2C35" w:rsidRDefault="00872CCE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CCE" w:rsidRPr="004A2C35" w:rsidRDefault="00872CCE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72CCE" w:rsidRPr="004A2C35" w:rsidRDefault="00872CCE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72CCE" w:rsidRPr="004A2C35" w:rsidRDefault="00C80094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72CCE" w:rsidRPr="004A2C35" w:rsidRDefault="00C80094" w:rsidP="00177151">
            <w:pPr>
              <w:jc w:val="center"/>
              <w:rPr>
                <w:color w:val="000000"/>
              </w:rPr>
            </w:pPr>
            <w:r w:rsidRPr="004A2C35">
              <w:rPr>
                <w:color w:val="000000"/>
              </w:rPr>
              <w:t>7</w:t>
            </w:r>
          </w:p>
        </w:tc>
      </w:tr>
      <w:tr w:rsidR="00872CCE" w:rsidTr="005B19E5">
        <w:trPr>
          <w:trHeight w:val="33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CCE" w:rsidRPr="002B378A" w:rsidRDefault="00872CCE" w:rsidP="00177151">
            <w:pPr>
              <w:jc w:val="center"/>
              <w:rPr>
                <w:color w:val="000000"/>
              </w:rPr>
            </w:pPr>
            <w:r w:rsidRPr="002B378A">
              <w:rPr>
                <w:color w:val="000000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2CCE" w:rsidRPr="002B378A" w:rsidRDefault="00872CCE" w:rsidP="00177151">
            <w:pPr>
              <w:rPr>
                <w:color w:val="000000"/>
              </w:rPr>
            </w:pPr>
            <w:r w:rsidRPr="002B378A">
              <w:rPr>
                <w:color w:val="000000"/>
              </w:rPr>
              <w:t>Благоустройство скверов, площадей, бульваров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2CCE" w:rsidRPr="002B378A" w:rsidRDefault="00872CCE" w:rsidP="005E3303">
            <w:pPr>
              <w:jc w:val="center"/>
              <w:rPr>
                <w:color w:val="000000"/>
              </w:rPr>
            </w:pPr>
            <w:r w:rsidRPr="002B378A">
              <w:rPr>
                <w:color w:val="000000"/>
              </w:rPr>
              <w:t>60 439,0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2CCE" w:rsidRPr="002B378A" w:rsidRDefault="00872CCE" w:rsidP="005E3303">
            <w:pPr>
              <w:jc w:val="center"/>
              <w:rPr>
                <w:color w:val="000000"/>
              </w:rPr>
            </w:pPr>
            <w:r w:rsidRPr="002B378A">
              <w:rPr>
                <w:color w:val="000000"/>
              </w:rPr>
              <w:t>15 439</w:t>
            </w:r>
            <w:r w:rsidR="005E3303" w:rsidRPr="002B378A">
              <w:rPr>
                <w:color w:val="000000"/>
              </w:rPr>
              <w:t>,0</w:t>
            </w:r>
            <w:r w:rsidRPr="002B378A">
              <w:rPr>
                <w:color w:val="00000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2CCE" w:rsidRPr="002B378A" w:rsidRDefault="00872CCE" w:rsidP="005E3303">
            <w:pPr>
              <w:jc w:val="center"/>
              <w:rPr>
                <w:color w:val="000000"/>
              </w:rPr>
            </w:pPr>
            <w:r w:rsidRPr="002B378A">
              <w:rPr>
                <w:color w:val="000000"/>
              </w:rPr>
              <w:t xml:space="preserve">20 000,0 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2CCE" w:rsidRPr="002B378A" w:rsidRDefault="00872CCE" w:rsidP="005E3303">
            <w:pPr>
              <w:jc w:val="center"/>
              <w:rPr>
                <w:color w:val="000000"/>
              </w:rPr>
            </w:pPr>
            <w:r w:rsidRPr="002B378A">
              <w:rPr>
                <w:color w:val="000000"/>
              </w:rPr>
              <w:t>25 000</w:t>
            </w:r>
            <w:r w:rsidR="005E3303" w:rsidRPr="002B378A">
              <w:rPr>
                <w:color w:val="000000"/>
              </w:rPr>
              <w:t>,0</w:t>
            </w:r>
            <w:r w:rsidRPr="002B378A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72CCE" w:rsidRPr="002B378A" w:rsidRDefault="001C4F24" w:rsidP="00177151">
            <w:pPr>
              <w:jc w:val="center"/>
              <w:rPr>
                <w:color w:val="000000"/>
              </w:rPr>
            </w:pPr>
            <w:r w:rsidRPr="002B378A">
              <w:rPr>
                <w:color w:val="000000"/>
              </w:rPr>
              <w:t>МКУ «</w:t>
            </w:r>
            <w:r w:rsidR="00872CCE" w:rsidRPr="002B378A">
              <w:rPr>
                <w:color w:val="000000"/>
              </w:rPr>
              <w:t>ЦГХ</w:t>
            </w:r>
            <w:r w:rsidRPr="002B378A">
              <w:rPr>
                <w:color w:val="000000"/>
              </w:rPr>
              <w:t>»</w:t>
            </w:r>
          </w:p>
        </w:tc>
      </w:tr>
    </w:tbl>
    <w:p w:rsidR="00872CCE" w:rsidRDefault="00872CCE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p w:rsidR="006D15F1" w:rsidRDefault="00E402F6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 w:rsidRPr="00A514B3">
        <w:rPr>
          <w:b/>
          <w:bCs/>
          <w:sz w:val="28"/>
          <w:szCs w:val="28"/>
        </w:rPr>
        <w:t>6</w:t>
      </w:r>
      <w:r w:rsidRPr="00A514B3">
        <w:rPr>
          <w:b/>
          <w:bCs/>
          <w:sz w:val="32"/>
          <w:szCs w:val="32"/>
        </w:rPr>
        <w:t>. Механизм реализации программы</w:t>
      </w:r>
      <w:r w:rsidRPr="00A514B3">
        <w:rPr>
          <w:b/>
          <w:bCs/>
          <w:sz w:val="28"/>
          <w:szCs w:val="28"/>
        </w:rPr>
        <w:t xml:space="preserve"> </w:t>
      </w:r>
    </w:p>
    <w:p w:rsidR="009E383D" w:rsidRPr="00A514B3" w:rsidRDefault="009E383D" w:rsidP="00495B6B">
      <w:pPr>
        <w:tabs>
          <w:tab w:val="left" w:pos="3465"/>
        </w:tabs>
        <w:jc w:val="center"/>
        <w:rPr>
          <w:b/>
          <w:bCs/>
          <w:sz w:val="28"/>
          <w:szCs w:val="28"/>
        </w:rPr>
      </w:pPr>
    </w:p>
    <w:p w:rsidR="006322E1" w:rsidRPr="006322E1" w:rsidRDefault="006322E1" w:rsidP="006322E1">
      <w:pPr>
        <w:tabs>
          <w:tab w:val="left" w:pos="3465"/>
        </w:tabs>
        <w:ind w:firstLine="851"/>
        <w:jc w:val="both"/>
        <w:rPr>
          <w:sz w:val="28"/>
          <w:szCs w:val="28"/>
        </w:rPr>
      </w:pPr>
      <w:r>
        <w:t xml:space="preserve">   </w:t>
      </w:r>
      <w:r w:rsidRPr="006322E1">
        <w:rPr>
          <w:sz w:val="28"/>
          <w:szCs w:val="28"/>
        </w:rPr>
        <w:t>Исполнителями Программы являются муниципальное казенное учреждение «Центр городского хозяйства» Ейского городского поселения Ейского района и управление жилищно-коммунального хозяйства администрации Ейского городского поселения Ейского района, согласно закрепленных за ними мероприятий.</w:t>
      </w:r>
    </w:p>
    <w:p w:rsidR="006322E1" w:rsidRPr="006322E1" w:rsidRDefault="006322E1" w:rsidP="006322E1">
      <w:pPr>
        <w:tabs>
          <w:tab w:val="left" w:pos="3465"/>
        </w:tabs>
        <w:ind w:firstLine="851"/>
        <w:jc w:val="both"/>
        <w:rPr>
          <w:sz w:val="28"/>
          <w:szCs w:val="28"/>
        </w:rPr>
      </w:pPr>
      <w:r w:rsidRPr="006322E1">
        <w:rPr>
          <w:sz w:val="28"/>
          <w:szCs w:val="28"/>
        </w:rPr>
        <w:lastRenderedPageBreak/>
        <w:t>Реализация Программы осуществляется муниципальным казенным учреждением Ейского городского поселения Ейского района «Центр городского хозяйства» совместно с управлением жилищно-коммунального хозяйства администрации Ейского городского поселения Ейского района во взаимодействии с отраслевыми и территориальным</w:t>
      </w:r>
      <w:r w:rsidR="00F0330B">
        <w:rPr>
          <w:sz w:val="28"/>
          <w:szCs w:val="28"/>
        </w:rPr>
        <w:t>и</w:t>
      </w:r>
      <w:r w:rsidRPr="006322E1">
        <w:rPr>
          <w:sz w:val="28"/>
          <w:szCs w:val="28"/>
        </w:rPr>
        <w:t xml:space="preserve"> органами администрации Ейского городского поселения Ейского района и подрядных организаций.</w:t>
      </w:r>
    </w:p>
    <w:p w:rsidR="006322E1" w:rsidRPr="006322E1" w:rsidRDefault="006322E1" w:rsidP="006322E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22E1">
        <w:rPr>
          <w:rFonts w:ascii="Times New Roman" w:hAnsi="Times New Roman" w:cs="Times New Roman"/>
          <w:sz w:val="28"/>
          <w:szCs w:val="28"/>
        </w:rPr>
        <w:t>Ежегодно в Программу могут быть внесены коррективы с учетом оперативных задач в пределах утвержденного финансирования.</w:t>
      </w:r>
    </w:p>
    <w:p w:rsidR="006D15F1" w:rsidRDefault="006322E1" w:rsidP="006322E1">
      <w:pPr>
        <w:tabs>
          <w:tab w:val="left" w:pos="3465"/>
        </w:tabs>
        <w:ind w:firstLine="851"/>
        <w:jc w:val="both"/>
        <w:rPr>
          <w:sz w:val="28"/>
          <w:szCs w:val="28"/>
        </w:rPr>
      </w:pPr>
      <w:r w:rsidRPr="006322E1">
        <w:rPr>
          <w:sz w:val="28"/>
          <w:szCs w:val="28"/>
        </w:rPr>
        <w:t>Контроль за исполнением мероприятий программы осуществляют муниципальное казенное учреждение Ейского городского поселения</w:t>
      </w:r>
      <w:r w:rsidRPr="006541FC">
        <w:rPr>
          <w:sz w:val="28"/>
          <w:szCs w:val="28"/>
        </w:rPr>
        <w:t xml:space="preserve"> Ейского района «Центр городского хозяйства</w:t>
      </w:r>
      <w:r>
        <w:rPr>
          <w:sz w:val="28"/>
          <w:szCs w:val="28"/>
        </w:rPr>
        <w:t>», управление жилищно-коммунального хозяйства администрации Ейского городского поселения и администрация Ейского городского поселения Ейского района.</w:t>
      </w:r>
    </w:p>
    <w:p w:rsidR="006322E1" w:rsidRDefault="006322E1" w:rsidP="006322E1">
      <w:pPr>
        <w:tabs>
          <w:tab w:val="left" w:pos="3465"/>
        </w:tabs>
        <w:ind w:firstLine="851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Определить управление жилищно-коммунального хозяйства администрации Ейского городского поселения Ейского района </w:t>
      </w:r>
      <w:r w:rsidR="00E1508D">
        <w:rPr>
          <w:sz w:val="28"/>
          <w:szCs w:val="28"/>
        </w:rPr>
        <w:t xml:space="preserve">координатором Программы, </w:t>
      </w:r>
      <w:r>
        <w:rPr>
          <w:sz w:val="28"/>
          <w:szCs w:val="28"/>
        </w:rPr>
        <w:t>ответственным за текущий мониторинг исполнения Программы и предоставление информации о выполнении Программы в администрацию Ейского городского поселения Ейского района</w:t>
      </w:r>
      <w:r w:rsidR="00F0330B">
        <w:rPr>
          <w:sz w:val="28"/>
          <w:szCs w:val="28"/>
        </w:rPr>
        <w:t>.</w:t>
      </w:r>
    </w:p>
    <w:p w:rsidR="00E402F6" w:rsidRDefault="00E402F6" w:rsidP="00495B6B">
      <w:pPr>
        <w:tabs>
          <w:tab w:val="left" w:pos="3465"/>
        </w:tabs>
        <w:jc w:val="center"/>
        <w:rPr>
          <w:b/>
          <w:bCs/>
          <w:color w:val="FF0000"/>
          <w:sz w:val="28"/>
          <w:szCs w:val="28"/>
        </w:rPr>
      </w:pPr>
    </w:p>
    <w:p w:rsidR="00E402F6" w:rsidRPr="00F0330B" w:rsidRDefault="00E402F6" w:rsidP="00495B6B">
      <w:pPr>
        <w:tabs>
          <w:tab w:val="left" w:pos="3465"/>
        </w:tabs>
        <w:jc w:val="center"/>
        <w:rPr>
          <w:b/>
          <w:bCs/>
          <w:sz w:val="32"/>
          <w:szCs w:val="32"/>
        </w:rPr>
      </w:pPr>
      <w:r w:rsidRPr="00F0330B">
        <w:rPr>
          <w:b/>
          <w:bCs/>
          <w:sz w:val="32"/>
          <w:szCs w:val="32"/>
        </w:rPr>
        <w:t>7. Оценка социально-экономической  эффективности программы</w:t>
      </w:r>
    </w:p>
    <w:p w:rsidR="00F0330B" w:rsidRDefault="00F0330B" w:rsidP="00F0330B">
      <w:pPr>
        <w:jc w:val="center"/>
        <w:rPr>
          <w:b/>
          <w:bCs/>
          <w:i/>
          <w:iCs/>
          <w:sz w:val="28"/>
          <w:szCs w:val="28"/>
        </w:rPr>
      </w:pPr>
    </w:p>
    <w:p w:rsidR="00F0330B" w:rsidRDefault="00AE3C7C" w:rsidP="00F033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</w:t>
      </w:r>
      <w:r w:rsidR="00F0330B">
        <w:rPr>
          <w:b/>
          <w:bCs/>
          <w:sz w:val="28"/>
          <w:szCs w:val="28"/>
        </w:rPr>
        <w:t xml:space="preserve">здел </w:t>
      </w:r>
      <w:r w:rsidR="00E1508D">
        <w:rPr>
          <w:b/>
          <w:bCs/>
          <w:sz w:val="28"/>
          <w:szCs w:val="28"/>
        </w:rPr>
        <w:t>7.</w:t>
      </w:r>
      <w:r w:rsidR="00F0330B">
        <w:rPr>
          <w:b/>
          <w:bCs/>
          <w:sz w:val="28"/>
          <w:szCs w:val="28"/>
        </w:rPr>
        <w:t>1. Капитальный ремонт муниципального жилищного фонда</w:t>
      </w:r>
    </w:p>
    <w:p w:rsidR="00F0330B" w:rsidRDefault="00F0330B" w:rsidP="00495B6B">
      <w:pPr>
        <w:tabs>
          <w:tab w:val="left" w:pos="3465"/>
        </w:tabs>
        <w:ind w:firstLine="851"/>
        <w:jc w:val="both"/>
        <w:rPr>
          <w:sz w:val="28"/>
          <w:szCs w:val="28"/>
        </w:rPr>
      </w:pPr>
    </w:p>
    <w:p w:rsidR="00F0330B" w:rsidRPr="00495B6B" w:rsidRDefault="005F333B" w:rsidP="00F0330B">
      <w:pPr>
        <w:tabs>
          <w:tab w:val="left" w:pos="3465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="00F0330B">
        <w:rPr>
          <w:sz w:val="28"/>
          <w:szCs w:val="28"/>
        </w:rPr>
        <w:t>еализация мероприятий данного подраздела Программы позволит обеспечить проведение капитального ремонта муниципального жилищного фонда суммарной площадью 1 032 кв. метр</w:t>
      </w:r>
      <w:r w:rsidR="00E1508D">
        <w:rPr>
          <w:sz w:val="28"/>
          <w:szCs w:val="28"/>
        </w:rPr>
        <w:t>а</w:t>
      </w:r>
      <w:r w:rsidR="00F0330B" w:rsidRPr="009B6CD6">
        <w:rPr>
          <w:sz w:val="28"/>
          <w:szCs w:val="28"/>
        </w:rPr>
        <w:t xml:space="preserve">. </w:t>
      </w:r>
    </w:p>
    <w:p w:rsidR="00F0330B" w:rsidRDefault="00F0330B" w:rsidP="00495B6B">
      <w:pPr>
        <w:tabs>
          <w:tab w:val="left" w:pos="3465"/>
        </w:tabs>
        <w:ind w:firstLine="851"/>
        <w:jc w:val="both"/>
        <w:rPr>
          <w:sz w:val="28"/>
          <w:szCs w:val="28"/>
        </w:rPr>
      </w:pPr>
    </w:p>
    <w:p w:rsidR="00F0330B" w:rsidRDefault="00AE3C7C" w:rsidP="00F0330B">
      <w:pPr>
        <w:pStyle w:val="1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F0330B">
        <w:rPr>
          <w:b/>
          <w:bCs/>
          <w:sz w:val="28"/>
          <w:szCs w:val="28"/>
        </w:rPr>
        <w:t xml:space="preserve">аздел </w:t>
      </w:r>
      <w:r w:rsidR="00E1508D">
        <w:rPr>
          <w:b/>
          <w:bCs/>
          <w:sz w:val="28"/>
          <w:szCs w:val="28"/>
        </w:rPr>
        <w:t>7.</w:t>
      </w:r>
      <w:r w:rsidR="00F0330B">
        <w:rPr>
          <w:b/>
          <w:bCs/>
          <w:sz w:val="28"/>
          <w:szCs w:val="28"/>
        </w:rPr>
        <w:t xml:space="preserve">2. Формирование фонда </w:t>
      </w:r>
    </w:p>
    <w:p w:rsidR="00F0330B" w:rsidRDefault="00F0330B" w:rsidP="00F033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капитального ремонта общего имущества многоквартирных домов</w:t>
      </w:r>
    </w:p>
    <w:p w:rsidR="003D0966" w:rsidRDefault="003D0966" w:rsidP="00F0330B">
      <w:pPr>
        <w:jc w:val="center"/>
        <w:rPr>
          <w:b/>
          <w:bCs/>
          <w:sz w:val="28"/>
          <w:szCs w:val="28"/>
        </w:rPr>
      </w:pPr>
    </w:p>
    <w:p w:rsidR="00F0330B" w:rsidRDefault="00F0330B" w:rsidP="00F0330B">
      <w:pPr>
        <w:pStyle w:val="25"/>
        <w:tabs>
          <w:tab w:val="left" w:pos="0"/>
        </w:tabs>
        <w:ind w:firstLine="851"/>
        <w:rPr>
          <w:sz w:val="28"/>
          <w:szCs w:val="28"/>
        </w:rPr>
      </w:pPr>
      <w:r w:rsidRPr="009B6CD6">
        <w:rPr>
          <w:sz w:val="28"/>
          <w:szCs w:val="28"/>
        </w:rPr>
        <w:t xml:space="preserve">Реализация мероприятий, предусмотренных </w:t>
      </w:r>
      <w:r>
        <w:rPr>
          <w:sz w:val="28"/>
          <w:szCs w:val="28"/>
        </w:rPr>
        <w:t xml:space="preserve">данным разделом Программы, позволит обеспечить долевое участие бюджетных средств Ейского городского поселения Ейского района в формировании фонда капитального ремонта общего имущества многоквартирных домов, в которых все или отдельные жилые помещения находятся в муниципальной собственности, в соответствии с Жилищным кодексом РФ. </w:t>
      </w:r>
    </w:p>
    <w:p w:rsidR="00F0330B" w:rsidRDefault="00F0330B" w:rsidP="00F0330B">
      <w:pPr>
        <w:pStyle w:val="25"/>
        <w:tabs>
          <w:tab w:val="left" w:pos="0"/>
        </w:tabs>
        <w:ind w:firstLine="851"/>
        <w:rPr>
          <w:sz w:val="28"/>
          <w:szCs w:val="28"/>
        </w:rPr>
      </w:pPr>
      <w:r w:rsidRPr="00D363D1">
        <w:rPr>
          <w:sz w:val="28"/>
          <w:szCs w:val="28"/>
        </w:rPr>
        <w:lastRenderedPageBreak/>
        <w:t xml:space="preserve">Средства фонда капитального ремонта, сформированного исходя из минимального размера взноса на капитальный ремонт, </w:t>
      </w:r>
      <w:r>
        <w:rPr>
          <w:sz w:val="28"/>
          <w:szCs w:val="28"/>
        </w:rPr>
        <w:t xml:space="preserve">могут </w:t>
      </w:r>
      <w:r w:rsidRPr="00D363D1">
        <w:rPr>
          <w:sz w:val="28"/>
          <w:szCs w:val="28"/>
        </w:rPr>
        <w:t>использоваться для оплаты услуг и (или) работ по капитальному ремонту многоквартирных домов, включенных в установленный перечень услуг и работ по капитальному ремонту многоквартирных домов, погашения кредитов, займов, полученных и использованных в целях оплаты указанных услуг, работ, а также для уплаты процентов за пользование такими кредитами, займами, оплаты расходов на получение гарантий и поручительств по таким кредитам, займам.</w:t>
      </w:r>
    </w:p>
    <w:p w:rsidR="00F0330B" w:rsidRDefault="00F0330B" w:rsidP="00F0330B">
      <w:pPr>
        <w:pStyle w:val="25"/>
        <w:tabs>
          <w:tab w:val="left" w:pos="0"/>
        </w:tabs>
        <w:ind w:firstLine="851"/>
        <w:rPr>
          <w:sz w:val="28"/>
          <w:szCs w:val="28"/>
        </w:rPr>
      </w:pPr>
    </w:p>
    <w:p w:rsidR="00F0330B" w:rsidRDefault="00E1508D" w:rsidP="00F033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</w:t>
      </w:r>
      <w:r w:rsidR="00F0330B">
        <w:rPr>
          <w:b/>
          <w:bCs/>
          <w:sz w:val="28"/>
          <w:szCs w:val="28"/>
        </w:rPr>
        <w:t xml:space="preserve">здел </w:t>
      </w:r>
      <w:r>
        <w:rPr>
          <w:b/>
          <w:bCs/>
          <w:sz w:val="28"/>
          <w:szCs w:val="28"/>
        </w:rPr>
        <w:t>7.2</w:t>
      </w:r>
      <w:r w:rsidR="005F333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1.</w:t>
      </w:r>
      <w:r w:rsidR="00F0330B">
        <w:rPr>
          <w:b/>
          <w:bCs/>
          <w:sz w:val="28"/>
          <w:szCs w:val="28"/>
        </w:rPr>
        <w:t xml:space="preserve"> Переселение граждан из аварийного жилищного фонда  </w:t>
      </w:r>
    </w:p>
    <w:p w:rsidR="00F0330B" w:rsidRDefault="00F0330B" w:rsidP="00F033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Ейского городского поселения Ейского района на 2014 - 2016 годы</w:t>
      </w:r>
    </w:p>
    <w:p w:rsidR="00F0330B" w:rsidRDefault="00F0330B" w:rsidP="00F0330B">
      <w:pPr>
        <w:rPr>
          <w:b/>
          <w:bCs/>
          <w:sz w:val="28"/>
          <w:szCs w:val="28"/>
        </w:rPr>
      </w:pPr>
    </w:p>
    <w:p w:rsidR="00F0330B" w:rsidRDefault="00F0330B" w:rsidP="00F033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аварийного жилищного фонда в Ейском городском поселении Ейского района сопряжено с риском возникновения чрезвычайных ситуаций, ухудшает внешний облик и благоустройство, сдерживает развитие инженерной и социальной инфраструктур, снижает инвестиционную привлекательность территории. Имеющийся аварийный жилищный фонд не пригоден для постоянного проживания граждан, его техническое состояние не удовлетворяет эксплуатационным требованиям.</w:t>
      </w:r>
    </w:p>
    <w:p w:rsidR="00F0330B" w:rsidRDefault="00F0330B" w:rsidP="00B51A1E">
      <w:pPr>
        <w:tabs>
          <w:tab w:val="left" w:pos="346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Дальнейшая эксплуатация аварийных жилых домов представляет непосредственную опасность для жизни и здоровья людей. Реконструкция практически всех ветхих жилых зданий нецелесообразна прежде всего с финансовой точки зрения, так как затраты на нее не уступают стоимости возведения нового жилья. Разработка мероприятий Программы обусловлена необходимостью обеспечения жителей города жильем, отвечающим современным требованиям качества. В ходе реализации мероприятий Программы планируется приобрести </w:t>
      </w:r>
      <w:r w:rsidRPr="008F3D13">
        <w:rPr>
          <w:sz w:val="28"/>
          <w:szCs w:val="28"/>
        </w:rPr>
        <w:t>восемнадцать благоустроенных квартир суммарной площадью 768 квадратных метра</w:t>
      </w:r>
      <w:r>
        <w:rPr>
          <w:sz w:val="28"/>
          <w:szCs w:val="28"/>
        </w:rPr>
        <w:t>.</w:t>
      </w:r>
    </w:p>
    <w:p w:rsidR="00F0330B" w:rsidRDefault="00F0330B" w:rsidP="00B51A1E">
      <w:pPr>
        <w:tabs>
          <w:tab w:val="left" w:pos="3465"/>
        </w:tabs>
        <w:ind w:firstLine="851"/>
        <w:jc w:val="both"/>
        <w:rPr>
          <w:sz w:val="28"/>
          <w:szCs w:val="28"/>
        </w:rPr>
      </w:pPr>
    </w:p>
    <w:p w:rsidR="00E11BD8" w:rsidRDefault="00AE3C7C" w:rsidP="00E11BD8">
      <w:pPr>
        <w:tabs>
          <w:tab w:val="left" w:pos="3465"/>
        </w:tabs>
        <w:ind w:firstLine="851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</w:t>
      </w:r>
      <w:r w:rsidR="00E1508D">
        <w:rPr>
          <w:b/>
          <w:bCs/>
          <w:spacing w:val="-2"/>
          <w:sz w:val="28"/>
          <w:szCs w:val="28"/>
        </w:rPr>
        <w:t xml:space="preserve">аздел </w:t>
      </w:r>
      <w:r w:rsidR="00A63511">
        <w:rPr>
          <w:b/>
          <w:bCs/>
          <w:spacing w:val="-2"/>
          <w:sz w:val="28"/>
          <w:szCs w:val="28"/>
        </w:rPr>
        <w:t>7.</w:t>
      </w:r>
      <w:r w:rsidR="00E1508D">
        <w:rPr>
          <w:b/>
          <w:bCs/>
          <w:spacing w:val="-2"/>
          <w:sz w:val="28"/>
          <w:szCs w:val="28"/>
        </w:rPr>
        <w:t>3</w:t>
      </w:r>
      <w:r w:rsidR="00F0330B" w:rsidRPr="006541FC">
        <w:rPr>
          <w:b/>
          <w:bCs/>
          <w:spacing w:val="-2"/>
          <w:sz w:val="28"/>
          <w:szCs w:val="28"/>
        </w:rPr>
        <w:t>.</w:t>
      </w:r>
      <w:r>
        <w:rPr>
          <w:b/>
          <w:bCs/>
          <w:spacing w:val="-2"/>
          <w:sz w:val="28"/>
          <w:szCs w:val="28"/>
        </w:rPr>
        <w:t xml:space="preserve"> </w:t>
      </w:r>
      <w:r w:rsidR="00F0330B" w:rsidRPr="006541FC">
        <w:rPr>
          <w:b/>
          <w:bCs/>
          <w:spacing w:val="-2"/>
          <w:sz w:val="28"/>
          <w:szCs w:val="28"/>
        </w:rPr>
        <w:t>Развитие сетей водоснабжения</w:t>
      </w:r>
      <w:r w:rsidR="00E11BD8">
        <w:rPr>
          <w:b/>
          <w:bCs/>
          <w:spacing w:val="-2"/>
          <w:sz w:val="28"/>
          <w:szCs w:val="28"/>
        </w:rPr>
        <w:t xml:space="preserve"> и водоотведения</w:t>
      </w:r>
    </w:p>
    <w:p w:rsidR="00E1508D" w:rsidRPr="00156967" w:rsidRDefault="00E1508D" w:rsidP="00E11BD8">
      <w:pPr>
        <w:tabs>
          <w:tab w:val="left" w:pos="3465"/>
        </w:tabs>
        <w:ind w:firstLine="851"/>
        <w:jc w:val="center"/>
        <w:rPr>
          <w:color w:val="FF0000"/>
          <w:sz w:val="28"/>
          <w:szCs w:val="28"/>
        </w:rPr>
      </w:pPr>
    </w:p>
    <w:p w:rsidR="00F0330B" w:rsidRPr="006541FC" w:rsidRDefault="00F0330B" w:rsidP="00E1508D">
      <w:pPr>
        <w:shd w:val="clear" w:color="auto" w:fill="FFFFFF"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Успешное выполнение мероприятий Программы позволит:</w:t>
      </w:r>
    </w:p>
    <w:p w:rsidR="00F0330B" w:rsidRPr="006541FC" w:rsidRDefault="00F0330B" w:rsidP="00B51A1E">
      <w:pPr>
        <w:shd w:val="clear" w:color="auto" w:fill="FFFFFF"/>
        <w:ind w:firstLine="846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улучшить системы водоснабжения и водоотведения Ейского городского поселения Ейского района;</w:t>
      </w:r>
    </w:p>
    <w:p w:rsidR="00F0330B" w:rsidRPr="006541FC" w:rsidRDefault="00F0330B" w:rsidP="00B51A1E">
      <w:pPr>
        <w:shd w:val="clear" w:color="auto" w:fill="FFFFFF"/>
        <w:ind w:firstLine="846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повысить надежность и качество систем водоснабжения и водоотведения;</w:t>
      </w:r>
    </w:p>
    <w:p w:rsidR="00F0330B" w:rsidRDefault="00F0330B" w:rsidP="00B51A1E">
      <w:pPr>
        <w:shd w:val="clear" w:color="auto" w:fill="FFFFFF"/>
        <w:ind w:firstLine="830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- повысить степень удовлетворения нужд потребителей и снижение затрат потребителей на водоснабжение и водоотведение.</w:t>
      </w:r>
    </w:p>
    <w:p w:rsidR="00F0330B" w:rsidRDefault="00F0330B" w:rsidP="00B51A1E">
      <w:pPr>
        <w:shd w:val="clear" w:color="auto" w:fill="FFFFFF"/>
        <w:ind w:firstLine="8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капитальный ремонт 2 183,4 м сетей водоснабжения и водоотведения в городе Ейске</w:t>
      </w:r>
      <w:r w:rsidRPr="006541FC">
        <w:rPr>
          <w:sz w:val="28"/>
          <w:szCs w:val="28"/>
        </w:rPr>
        <w:t>;</w:t>
      </w:r>
    </w:p>
    <w:p w:rsidR="002935F5" w:rsidRPr="006541FC" w:rsidRDefault="002935F5" w:rsidP="00B51A1E">
      <w:pPr>
        <w:shd w:val="clear" w:color="auto" w:fill="FFFFFF"/>
        <w:ind w:firstLine="830"/>
        <w:jc w:val="both"/>
        <w:rPr>
          <w:sz w:val="28"/>
          <w:szCs w:val="28"/>
        </w:rPr>
      </w:pPr>
    </w:p>
    <w:p w:rsidR="00C42222" w:rsidRPr="006541FC" w:rsidRDefault="00AE3C7C" w:rsidP="00B51A1E">
      <w:pPr>
        <w:shd w:val="clear" w:color="auto" w:fill="FFFFFF"/>
        <w:ind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363C45">
        <w:rPr>
          <w:b/>
          <w:bCs/>
          <w:sz w:val="28"/>
          <w:szCs w:val="28"/>
        </w:rPr>
        <w:t xml:space="preserve">аздел </w:t>
      </w:r>
      <w:r w:rsidR="00A63511">
        <w:rPr>
          <w:b/>
          <w:bCs/>
          <w:sz w:val="28"/>
          <w:szCs w:val="28"/>
        </w:rPr>
        <w:t>7.4</w:t>
      </w:r>
      <w:r w:rsidR="005F333B">
        <w:rPr>
          <w:b/>
          <w:bCs/>
          <w:sz w:val="28"/>
          <w:szCs w:val="28"/>
        </w:rPr>
        <w:t>.</w:t>
      </w:r>
      <w:r w:rsidR="00C42222" w:rsidRPr="006541FC">
        <w:rPr>
          <w:b/>
          <w:bCs/>
          <w:sz w:val="28"/>
          <w:szCs w:val="28"/>
        </w:rPr>
        <w:t xml:space="preserve"> Развитие систем теплоснабжения</w:t>
      </w:r>
    </w:p>
    <w:p w:rsidR="00C42222" w:rsidRPr="006541FC" w:rsidRDefault="00C42222" w:rsidP="00B51A1E">
      <w:pPr>
        <w:shd w:val="clear" w:color="auto" w:fill="FFFFFF"/>
        <w:ind w:firstLine="830"/>
        <w:jc w:val="center"/>
        <w:rPr>
          <w:b/>
          <w:bCs/>
          <w:sz w:val="28"/>
          <w:szCs w:val="28"/>
        </w:rPr>
      </w:pPr>
    </w:p>
    <w:p w:rsidR="00C42222" w:rsidRPr="006541FC" w:rsidRDefault="00C42222" w:rsidP="00B51A1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 xml:space="preserve"> Успешное выполнение мероприятий Программы позволит:</w:t>
      </w:r>
    </w:p>
    <w:p w:rsidR="00C42222" w:rsidRPr="006541FC" w:rsidRDefault="00C42222" w:rsidP="00B51A1E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 w:rsidRPr="006541FC">
        <w:rPr>
          <w:sz w:val="28"/>
          <w:szCs w:val="28"/>
        </w:rPr>
        <w:t xml:space="preserve"> - </w:t>
      </w:r>
      <w:r w:rsidRPr="006541FC">
        <w:rPr>
          <w:color w:val="000000"/>
          <w:sz w:val="28"/>
          <w:szCs w:val="28"/>
        </w:rPr>
        <w:t>улучшить систему теплоснабжения Ейского городского поселения Ейского района;</w:t>
      </w:r>
    </w:p>
    <w:p w:rsidR="00C42222" w:rsidRPr="006541FC" w:rsidRDefault="00C42222" w:rsidP="00B51A1E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 w:rsidRPr="006541FC">
        <w:rPr>
          <w:color w:val="000000"/>
          <w:sz w:val="28"/>
          <w:szCs w:val="28"/>
        </w:rPr>
        <w:t xml:space="preserve"> - повысить надежность и качество системы теплоснабжения;</w:t>
      </w:r>
    </w:p>
    <w:p w:rsidR="00C42222" w:rsidRPr="006541FC" w:rsidRDefault="00B05902" w:rsidP="00B05902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6541FC">
        <w:rPr>
          <w:color w:val="000000"/>
          <w:sz w:val="28"/>
          <w:szCs w:val="28"/>
        </w:rPr>
        <w:t xml:space="preserve"> </w:t>
      </w:r>
      <w:r w:rsidR="00C42222" w:rsidRPr="006541FC">
        <w:rPr>
          <w:color w:val="000000"/>
          <w:sz w:val="28"/>
          <w:szCs w:val="28"/>
        </w:rPr>
        <w:t>- повысить степень удовлетворения нужд  потребителей и снижение затрат потребителей на теплоснабжение.</w:t>
      </w:r>
    </w:p>
    <w:p w:rsidR="00C42222" w:rsidRDefault="00C42222" w:rsidP="00C42222">
      <w:pPr>
        <w:shd w:val="clear" w:color="auto" w:fill="FFFFFF"/>
        <w:spacing w:line="322" w:lineRule="exact"/>
        <w:ind w:left="5" w:firstLine="830"/>
        <w:jc w:val="both"/>
        <w:rPr>
          <w:b/>
          <w:bCs/>
          <w:sz w:val="28"/>
          <w:szCs w:val="28"/>
        </w:rPr>
      </w:pPr>
    </w:p>
    <w:p w:rsidR="00C42222" w:rsidRDefault="009E383D" w:rsidP="00C42222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A63511">
        <w:rPr>
          <w:b/>
          <w:bCs/>
          <w:sz w:val="28"/>
          <w:szCs w:val="28"/>
        </w:rPr>
        <w:t>7.5.</w:t>
      </w:r>
      <w:r w:rsidR="004E7722">
        <w:rPr>
          <w:b/>
          <w:bCs/>
          <w:sz w:val="28"/>
          <w:szCs w:val="28"/>
        </w:rPr>
        <w:t xml:space="preserve"> Подготовка к осенне-зимнему периоду</w:t>
      </w:r>
    </w:p>
    <w:p w:rsidR="004E7722" w:rsidRDefault="004E7722" w:rsidP="00C42222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AE3C7C" w:rsidRDefault="00AE3C7C" w:rsidP="00AE3C7C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  <w:r w:rsidRPr="00AE3C7C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выполнение мероприятий Программы позволит </w:t>
      </w:r>
      <w:r w:rsidR="005F333B">
        <w:rPr>
          <w:sz w:val="28"/>
          <w:szCs w:val="28"/>
        </w:rPr>
        <w:t>в установленные сроки провести мероприятия по подготовке социально-значимых объектов, объектов жилищного фонда, городских коммуникаций и источников тепло-, газо-, водоснабжения  к зимним условиям эксплуатации и у</w:t>
      </w:r>
      <w:r w:rsidR="005F333B" w:rsidRPr="00BB75D8">
        <w:rPr>
          <w:sz w:val="28"/>
          <w:szCs w:val="28"/>
        </w:rPr>
        <w:t>странени</w:t>
      </w:r>
      <w:r w:rsidR="005F333B">
        <w:rPr>
          <w:sz w:val="28"/>
          <w:szCs w:val="28"/>
        </w:rPr>
        <w:t>ю</w:t>
      </w:r>
      <w:r w:rsidR="005F333B" w:rsidRPr="00BB75D8">
        <w:rPr>
          <w:sz w:val="28"/>
          <w:szCs w:val="28"/>
        </w:rPr>
        <w:t xml:space="preserve"> недостатков в системах отопления, выявленных в истекшем отопительном периоде,</w:t>
      </w:r>
      <w:r w:rsidR="005F333B">
        <w:rPr>
          <w:sz w:val="28"/>
          <w:szCs w:val="28"/>
        </w:rPr>
        <w:t xml:space="preserve"> провести</w:t>
      </w:r>
      <w:r w:rsidR="005F333B" w:rsidRPr="00BB75D8">
        <w:rPr>
          <w:sz w:val="28"/>
          <w:szCs w:val="28"/>
        </w:rPr>
        <w:t xml:space="preserve"> проверк</w:t>
      </w:r>
      <w:r w:rsidR="005F333B">
        <w:rPr>
          <w:sz w:val="28"/>
          <w:szCs w:val="28"/>
        </w:rPr>
        <w:t xml:space="preserve">у </w:t>
      </w:r>
      <w:r w:rsidR="005F333B" w:rsidRPr="00BB75D8">
        <w:rPr>
          <w:sz w:val="28"/>
          <w:szCs w:val="28"/>
        </w:rPr>
        <w:t>инженерно-технических систем.</w:t>
      </w:r>
    </w:p>
    <w:p w:rsidR="00AE3C7C" w:rsidRPr="00AE3C7C" w:rsidRDefault="00AE3C7C" w:rsidP="00AE3C7C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</w:p>
    <w:p w:rsidR="00C42222" w:rsidRPr="006541FC" w:rsidRDefault="005F333B" w:rsidP="00C42222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D070E1">
        <w:rPr>
          <w:b/>
          <w:bCs/>
          <w:sz w:val="28"/>
          <w:szCs w:val="28"/>
        </w:rPr>
        <w:t xml:space="preserve">аздел </w:t>
      </w:r>
      <w:r w:rsidR="009E383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="00A63511">
        <w:rPr>
          <w:b/>
          <w:bCs/>
          <w:sz w:val="28"/>
          <w:szCs w:val="28"/>
        </w:rPr>
        <w:t>6.</w:t>
      </w:r>
      <w:r w:rsidR="00C42222" w:rsidRPr="006541FC">
        <w:rPr>
          <w:b/>
          <w:bCs/>
          <w:sz w:val="28"/>
          <w:szCs w:val="28"/>
        </w:rPr>
        <w:t xml:space="preserve"> </w:t>
      </w:r>
      <w:r w:rsidR="00D070E1">
        <w:rPr>
          <w:b/>
          <w:bCs/>
          <w:sz w:val="28"/>
          <w:szCs w:val="28"/>
        </w:rPr>
        <w:t>Санитарное содержание городских территорий</w:t>
      </w:r>
    </w:p>
    <w:p w:rsidR="00B05902" w:rsidRPr="006541FC" w:rsidRDefault="00B05902" w:rsidP="00C42222">
      <w:pPr>
        <w:shd w:val="clear" w:color="auto" w:fill="FFFFFF"/>
        <w:spacing w:line="322" w:lineRule="exact"/>
        <w:ind w:left="5" w:firstLine="830"/>
        <w:jc w:val="center"/>
        <w:rPr>
          <w:b/>
          <w:bCs/>
          <w:sz w:val="28"/>
          <w:szCs w:val="28"/>
        </w:rPr>
      </w:pPr>
    </w:p>
    <w:p w:rsidR="00C42222" w:rsidRPr="006541FC" w:rsidRDefault="00C42222" w:rsidP="00C422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Экономический эффект, полученный в ходе реализации Программных мероприятий, прямым расчетом оценить сложно. Озеленение и благоустройство территории города имеют в основном социальное значение, конечная главная задача органов местного самоуправления - создание наиболее благоприятных и комфортных условий проживания и пребывания горожан, улучшение внешнего вида территорий общего пользования. Эффективность Программы заключается в повышении уровня условий жизни населения, а также в достижении максимально возможного снижения экологического загрязнения города путем его озеленения.</w:t>
      </w:r>
    </w:p>
    <w:p w:rsidR="00C42222" w:rsidRPr="006541FC" w:rsidRDefault="00C42222" w:rsidP="00C422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1FC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будет производиться ежегодно в течение всего срока реализации Программы и в целом по окончании ее реализации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C42222" w:rsidRDefault="00C42222" w:rsidP="00C42222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</w:p>
    <w:p w:rsidR="005B19E5" w:rsidRPr="006541FC" w:rsidRDefault="005B19E5" w:rsidP="00C42222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</w:p>
    <w:p w:rsidR="00AA634C" w:rsidRDefault="005F333B" w:rsidP="007D6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</w:t>
      </w:r>
      <w:r w:rsidR="00AA634C">
        <w:rPr>
          <w:b/>
          <w:bCs/>
          <w:sz w:val="28"/>
          <w:szCs w:val="28"/>
        </w:rPr>
        <w:t xml:space="preserve">здел </w:t>
      </w:r>
      <w:r w:rsidR="00A63511">
        <w:rPr>
          <w:b/>
          <w:bCs/>
          <w:sz w:val="28"/>
          <w:szCs w:val="28"/>
        </w:rPr>
        <w:t>7.7.</w:t>
      </w:r>
      <w:r w:rsidR="00AA634C">
        <w:rPr>
          <w:b/>
          <w:bCs/>
          <w:sz w:val="28"/>
          <w:szCs w:val="28"/>
        </w:rPr>
        <w:t xml:space="preserve"> Приобретение и содержание в порядке малых архитектурных форм</w:t>
      </w:r>
    </w:p>
    <w:p w:rsidR="00AA634C" w:rsidRDefault="00AA634C" w:rsidP="007D6392">
      <w:pPr>
        <w:jc w:val="center"/>
        <w:rPr>
          <w:b/>
          <w:bCs/>
          <w:sz w:val="28"/>
          <w:szCs w:val="28"/>
        </w:rPr>
      </w:pPr>
    </w:p>
    <w:p w:rsidR="005F333B" w:rsidRDefault="002362A5" w:rsidP="005F333B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мероприятий, включенных в данный раздел, будут решены задачи по благоустройству </w:t>
      </w:r>
      <w:r w:rsidR="005F333B" w:rsidRPr="006541FC">
        <w:rPr>
          <w:sz w:val="28"/>
          <w:szCs w:val="28"/>
        </w:rPr>
        <w:t>мест</w:t>
      </w:r>
      <w:r>
        <w:rPr>
          <w:sz w:val="28"/>
          <w:szCs w:val="28"/>
        </w:rPr>
        <w:t xml:space="preserve"> массового пребывания населения,</w:t>
      </w:r>
      <w:r w:rsidR="005F333B" w:rsidRPr="006541FC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ю </w:t>
      </w:r>
      <w:r w:rsidR="005F333B" w:rsidRPr="006541FC">
        <w:rPr>
          <w:sz w:val="28"/>
          <w:szCs w:val="28"/>
        </w:rPr>
        <w:t>оформления площадей</w:t>
      </w:r>
      <w:r w:rsidR="005F333B">
        <w:rPr>
          <w:sz w:val="28"/>
          <w:szCs w:val="28"/>
        </w:rPr>
        <w:t>, парков, скверов и улиц города.</w:t>
      </w:r>
    </w:p>
    <w:p w:rsidR="001C4F24" w:rsidRDefault="001C4F24" w:rsidP="005F333B">
      <w:pPr>
        <w:suppressAutoHyphens/>
        <w:ind w:firstLine="851"/>
        <w:jc w:val="both"/>
        <w:rPr>
          <w:sz w:val="28"/>
          <w:szCs w:val="28"/>
        </w:rPr>
      </w:pPr>
    </w:p>
    <w:p w:rsidR="00696F83" w:rsidRDefault="002362A5" w:rsidP="007D6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696F83">
        <w:rPr>
          <w:b/>
          <w:bCs/>
          <w:sz w:val="28"/>
          <w:szCs w:val="28"/>
        </w:rPr>
        <w:t xml:space="preserve">аздел </w:t>
      </w:r>
      <w:r w:rsidR="00A63511">
        <w:rPr>
          <w:b/>
          <w:bCs/>
          <w:sz w:val="28"/>
          <w:szCs w:val="28"/>
        </w:rPr>
        <w:t>7.8.</w:t>
      </w:r>
      <w:r w:rsidR="00696F83">
        <w:rPr>
          <w:b/>
          <w:bCs/>
          <w:sz w:val="28"/>
          <w:szCs w:val="28"/>
        </w:rPr>
        <w:t xml:space="preserve"> Озеленение</w:t>
      </w:r>
    </w:p>
    <w:p w:rsidR="00696F83" w:rsidRDefault="00696F83" w:rsidP="007D6392">
      <w:pPr>
        <w:jc w:val="center"/>
        <w:rPr>
          <w:b/>
          <w:bCs/>
          <w:sz w:val="28"/>
          <w:szCs w:val="28"/>
        </w:rPr>
      </w:pPr>
    </w:p>
    <w:p w:rsidR="00577D3B" w:rsidRPr="006541FC" w:rsidRDefault="00577D3B" w:rsidP="00577D3B">
      <w:pPr>
        <w:suppressAutoHyphens/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В результате реализации мероприятий Программы</w:t>
      </w:r>
      <w:r>
        <w:rPr>
          <w:sz w:val="28"/>
          <w:szCs w:val="28"/>
        </w:rPr>
        <w:t xml:space="preserve"> ожидается улучшение экологической обстановки и оздоровление окружающей среды, формирование комплекса природных и озелененных территорий города; увеличение площади зеленого фонда и улучшение его состояния. Будут решены</w:t>
      </w:r>
      <w:r w:rsidRPr="006541FC">
        <w:rPr>
          <w:sz w:val="28"/>
          <w:szCs w:val="28"/>
        </w:rPr>
        <w:t xml:space="preserve"> проблемы по приведению территории городских кладбищ в соответствие требованиям санитарно-эпидемиологических и экологических норм.</w:t>
      </w:r>
    </w:p>
    <w:p w:rsidR="00696F83" w:rsidRDefault="00696F83" w:rsidP="007D6392">
      <w:pPr>
        <w:jc w:val="center"/>
        <w:rPr>
          <w:color w:val="FF0000"/>
          <w:sz w:val="28"/>
          <w:szCs w:val="28"/>
        </w:rPr>
      </w:pPr>
    </w:p>
    <w:p w:rsidR="00492A43" w:rsidRPr="00492A43" w:rsidRDefault="002362A5" w:rsidP="007D6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A63511">
        <w:rPr>
          <w:b/>
          <w:bCs/>
          <w:sz w:val="28"/>
          <w:szCs w:val="28"/>
        </w:rPr>
        <w:t>7.9.</w:t>
      </w:r>
      <w:r w:rsidR="00492A43" w:rsidRPr="00492A43">
        <w:rPr>
          <w:b/>
          <w:bCs/>
          <w:sz w:val="28"/>
          <w:szCs w:val="28"/>
        </w:rPr>
        <w:t xml:space="preserve"> </w:t>
      </w:r>
      <w:r w:rsidR="00A63511">
        <w:rPr>
          <w:b/>
          <w:bCs/>
          <w:sz w:val="28"/>
          <w:szCs w:val="28"/>
        </w:rPr>
        <w:t>С</w:t>
      </w:r>
      <w:r w:rsidR="00492A43" w:rsidRPr="00492A43">
        <w:rPr>
          <w:b/>
          <w:bCs/>
          <w:sz w:val="28"/>
          <w:szCs w:val="28"/>
        </w:rPr>
        <w:t>одержание мест захоронения</w:t>
      </w:r>
    </w:p>
    <w:p w:rsidR="00492A43" w:rsidRDefault="00492A43" w:rsidP="007D6392">
      <w:pPr>
        <w:jc w:val="center"/>
        <w:rPr>
          <w:color w:val="FF0000"/>
          <w:sz w:val="28"/>
          <w:szCs w:val="28"/>
        </w:rPr>
      </w:pPr>
    </w:p>
    <w:p w:rsidR="00492A43" w:rsidRPr="002362A5" w:rsidRDefault="002362A5" w:rsidP="002362A5">
      <w:pPr>
        <w:ind w:firstLine="851"/>
        <w:jc w:val="both"/>
        <w:rPr>
          <w:sz w:val="28"/>
          <w:szCs w:val="28"/>
        </w:rPr>
      </w:pPr>
      <w:r w:rsidRPr="002362A5">
        <w:rPr>
          <w:sz w:val="28"/>
          <w:szCs w:val="28"/>
        </w:rPr>
        <w:t>Реализация мероприятий данного раздела</w:t>
      </w:r>
      <w:r>
        <w:rPr>
          <w:sz w:val="28"/>
          <w:szCs w:val="28"/>
        </w:rPr>
        <w:t xml:space="preserve"> позволит решить ряд проблем </w:t>
      </w:r>
      <w:r w:rsidRPr="006541FC">
        <w:rPr>
          <w:sz w:val="28"/>
          <w:szCs w:val="28"/>
        </w:rPr>
        <w:t>в сфере совершенствования системы организации похоронного дела, содержания территорий и мест погребений</w:t>
      </w:r>
      <w:r>
        <w:rPr>
          <w:sz w:val="28"/>
          <w:szCs w:val="28"/>
        </w:rPr>
        <w:t xml:space="preserve">, приведение кладбищ в соответствие  с </w:t>
      </w:r>
      <w:r w:rsidRPr="006541FC">
        <w:rPr>
          <w:sz w:val="28"/>
          <w:szCs w:val="28"/>
        </w:rPr>
        <w:t xml:space="preserve">санитарно-техническим нормам. </w:t>
      </w:r>
    </w:p>
    <w:p w:rsidR="00492A43" w:rsidRDefault="00492A43" w:rsidP="007D6392">
      <w:pPr>
        <w:jc w:val="center"/>
        <w:rPr>
          <w:color w:val="FF0000"/>
          <w:sz w:val="28"/>
          <w:szCs w:val="28"/>
        </w:rPr>
      </w:pPr>
    </w:p>
    <w:p w:rsidR="007D6392" w:rsidRPr="00F6230D" w:rsidRDefault="00A63511" w:rsidP="007D6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1400BD">
        <w:rPr>
          <w:b/>
          <w:bCs/>
          <w:sz w:val="28"/>
          <w:szCs w:val="28"/>
        </w:rPr>
        <w:t xml:space="preserve">аздел </w:t>
      </w:r>
      <w:r>
        <w:rPr>
          <w:b/>
          <w:bCs/>
          <w:sz w:val="28"/>
          <w:szCs w:val="28"/>
        </w:rPr>
        <w:t>7</w:t>
      </w:r>
      <w:r w:rsidR="005F2A7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10.</w:t>
      </w:r>
      <w:r w:rsidR="005F2A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</w:t>
      </w:r>
      <w:r w:rsidR="007D6392" w:rsidRPr="00F6230D">
        <w:rPr>
          <w:b/>
          <w:bCs/>
          <w:sz w:val="28"/>
          <w:szCs w:val="28"/>
        </w:rPr>
        <w:t>азвитие систем наружного освещения</w:t>
      </w:r>
    </w:p>
    <w:p w:rsidR="00C42222" w:rsidRPr="006541FC" w:rsidRDefault="00C42222" w:rsidP="00C42222">
      <w:pPr>
        <w:jc w:val="both"/>
        <w:rPr>
          <w:sz w:val="28"/>
          <w:szCs w:val="28"/>
        </w:rPr>
      </w:pPr>
    </w:p>
    <w:p w:rsidR="007D6392" w:rsidRPr="00F6230D" w:rsidRDefault="007D6392" w:rsidP="007D6392">
      <w:pPr>
        <w:ind w:righ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</w:t>
      </w:r>
      <w:r w:rsidRPr="00F6230D">
        <w:rPr>
          <w:sz w:val="28"/>
          <w:szCs w:val="28"/>
        </w:rPr>
        <w:t>ализация мероприятий программы позволит повысить уровень жизни населения Ейского городского поселения Ейского района посредством реконструкции и модернизации электрических сетей</w:t>
      </w:r>
      <w:r>
        <w:rPr>
          <w:sz w:val="28"/>
          <w:szCs w:val="28"/>
        </w:rPr>
        <w:t>,</w:t>
      </w:r>
      <w:r w:rsidRPr="007D6392">
        <w:rPr>
          <w:sz w:val="28"/>
          <w:szCs w:val="28"/>
        </w:rPr>
        <w:t xml:space="preserve"> </w:t>
      </w:r>
      <w:r w:rsidRPr="00F6230D">
        <w:rPr>
          <w:sz w:val="28"/>
          <w:szCs w:val="28"/>
        </w:rPr>
        <w:t>повышение уровня ко</w:t>
      </w:r>
      <w:r>
        <w:rPr>
          <w:sz w:val="28"/>
          <w:szCs w:val="28"/>
        </w:rPr>
        <w:t xml:space="preserve">мфортности проживания населения, </w:t>
      </w:r>
      <w:r w:rsidRPr="00F6230D">
        <w:rPr>
          <w:sz w:val="28"/>
          <w:szCs w:val="28"/>
        </w:rPr>
        <w:t>созда</w:t>
      </w:r>
      <w:r>
        <w:rPr>
          <w:sz w:val="28"/>
          <w:szCs w:val="28"/>
        </w:rPr>
        <w:t>ть</w:t>
      </w:r>
      <w:r w:rsidRPr="00F6230D">
        <w:rPr>
          <w:sz w:val="28"/>
          <w:szCs w:val="28"/>
        </w:rPr>
        <w:t xml:space="preserve"> безопасны</w:t>
      </w:r>
      <w:r>
        <w:rPr>
          <w:sz w:val="28"/>
          <w:szCs w:val="28"/>
        </w:rPr>
        <w:t>е</w:t>
      </w:r>
      <w:r w:rsidRPr="00F6230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F6230D">
        <w:rPr>
          <w:sz w:val="28"/>
          <w:szCs w:val="28"/>
        </w:rPr>
        <w:t xml:space="preserve"> дорожного движения.</w:t>
      </w:r>
    </w:p>
    <w:p w:rsidR="00C42222" w:rsidRDefault="00C42222" w:rsidP="00C42222">
      <w:pPr>
        <w:jc w:val="both"/>
        <w:rPr>
          <w:b/>
          <w:bCs/>
          <w:sz w:val="28"/>
          <w:szCs w:val="28"/>
        </w:rPr>
      </w:pPr>
    </w:p>
    <w:p w:rsidR="00363C45" w:rsidRPr="006541FC" w:rsidRDefault="00363C45" w:rsidP="00363C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D4ABC">
        <w:rPr>
          <w:b/>
          <w:bCs/>
          <w:sz w:val="28"/>
          <w:szCs w:val="28"/>
        </w:rPr>
        <w:t>Р</w:t>
      </w:r>
      <w:r w:rsidR="001400BD">
        <w:rPr>
          <w:b/>
          <w:bCs/>
          <w:sz w:val="28"/>
          <w:szCs w:val="28"/>
        </w:rPr>
        <w:t xml:space="preserve">аздел </w:t>
      </w:r>
      <w:r w:rsidR="00DD4ABC">
        <w:rPr>
          <w:b/>
          <w:bCs/>
          <w:sz w:val="28"/>
          <w:szCs w:val="28"/>
        </w:rPr>
        <w:t>7.</w:t>
      </w:r>
      <w:r w:rsidR="001400BD">
        <w:rPr>
          <w:b/>
          <w:bCs/>
          <w:sz w:val="28"/>
          <w:szCs w:val="28"/>
        </w:rPr>
        <w:t>1</w:t>
      </w:r>
      <w:r w:rsidR="00DD4ABC">
        <w:rPr>
          <w:b/>
          <w:bCs/>
          <w:sz w:val="28"/>
          <w:szCs w:val="28"/>
        </w:rPr>
        <w:t>1</w:t>
      </w:r>
      <w:r w:rsidR="005F2A71">
        <w:rPr>
          <w:b/>
          <w:bCs/>
          <w:sz w:val="28"/>
          <w:szCs w:val="28"/>
        </w:rPr>
        <w:t>.</w:t>
      </w:r>
      <w:r w:rsidRPr="006541FC">
        <w:rPr>
          <w:b/>
          <w:bCs/>
          <w:sz w:val="28"/>
          <w:szCs w:val="28"/>
        </w:rPr>
        <w:t xml:space="preserve"> </w:t>
      </w:r>
      <w:r w:rsidR="00DD4ABC">
        <w:rPr>
          <w:b/>
          <w:bCs/>
          <w:sz w:val="28"/>
          <w:szCs w:val="28"/>
        </w:rPr>
        <w:t>Р</w:t>
      </w:r>
      <w:r w:rsidRPr="006541FC">
        <w:rPr>
          <w:b/>
          <w:bCs/>
          <w:sz w:val="28"/>
          <w:szCs w:val="28"/>
        </w:rPr>
        <w:t>азвитие, реконструкция, модернизация и техническое перевооружение электросетевого хозяйства</w:t>
      </w:r>
    </w:p>
    <w:p w:rsidR="00363C45" w:rsidRDefault="00363C45" w:rsidP="00363C45">
      <w:pPr>
        <w:shd w:val="clear" w:color="auto" w:fill="FFFFFF"/>
        <w:spacing w:line="322" w:lineRule="exact"/>
        <w:ind w:left="5" w:firstLine="830"/>
        <w:jc w:val="both"/>
        <w:rPr>
          <w:b/>
          <w:bCs/>
          <w:sz w:val="28"/>
          <w:szCs w:val="28"/>
        </w:rPr>
      </w:pPr>
    </w:p>
    <w:p w:rsidR="00363C45" w:rsidRDefault="00363C45" w:rsidP="00363C45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6541FC">
        <w:rPr>
          <w:sz w:val="28"/>
          <w:szCs w:val="28"/>
        </w:rPr>
        <w:t>Реализация мероприятий программы позволит повысить уровень жизни населения Ейского городского поселения Ейского района посредством реконструкции и модернизации электрических сетей</w:t>
      </w:r>
      <w:r>
        <w:rPr>
          <w:sz w:val="28"/>
          <w:szCs w:val="28"/>
        </w:rPr>
        <w:t xml:space="preserve">, </w:t>
      </w:r>
      <w:r w:rsidRPr="006541FC">
        <w:rPr>
          <w:sz w:val="28"/>
          <w:szCs w:val="28"/>
        </w:rPr>
        <w:t>реконструи</w:t>
      </w:r>
      <w:r>
        <w:rPr>
          <w:sz w:val="28"/>
          <w:szCs w:val="28"/>
        </w:rPr>
        <w:t>ровать</w:t>
      </w:r>
      <w:r w:rsidRPr="006541FC">
        <w:rPr>
          <w:sz w:val="28"/>
          <w:szCs w:val="28"/>
        </w:rPr>
        <w:t xml:space="preserve"> и модернизи</w:t>
      </w:r>
      <w:r>
        <w:rPr>
          <w:sz w:val="28"/>
          <w:szCs w:val="28"/>
        </w:rPr>
        <w:t xml:space="preserve">ровать  </w:t>
      </w:r>
      <w:r w:rsidRPr="006541FC">
        <w:rPr>
          <w:sz w:val="28"/>
          <w:szCs w:val="28"/>
        </w:rPr>
        <w:lastRenderedPageBreak/>
        <w:t>сет</w:t>
      </w:r>
      <w:r>
        <w:rPr>
          <w:sz w:val="28"/>
          <w:szCs w:val="28"/>
        </w:rPr>
        <w:t xml:space="preserve">и электроснабжения – заменить устаревшее оборудование на новое: установить трансформаторную подстанцию с двумя трансформаторами, мощностью по 630 кВА, заменить две воздушные линии 6 кВ на кабельную линию, протяженностью 3350 м в районе Таганрогской набережной в городе Ейске, а также заменить воздушную линию электропередачи на кабельную линию, протяженностью 550 м  от подстанции Ейская – </w:t>
      </w:r>
      <w:r>
        <w:rPr>
          <w:sz w:val="28"/>
          <w:szCs w:val="28"/>
          <w:lang w:val="en-US"/>
        </w:rPr>
        <w:t>I</w:t>
      </w:r>
      <w:r w:rsidRPr="008115FF">
        <w:rPr>
          <w:sz w:val="28"/>
          <w:szCs w:val="28"/>
        </w:rPr>
        <w:t xml:space="preserve"> (</w:t>
      </w:r>
      <w:r>
        <w:rPr>
          <w:sz w:val="28"/>
          <w:szCs w:val="28"/>
        </w:rPr>
        <w:t>ул.Толстого) до ул.Плеханова.</w:t>
      </w:r>
    </w:p>
    <w:p w:rsidR="001C4F24" w:rsidRDefault="001C4F24" w:rsidP="001400BD">
      <w:pPr>
        <w:tabs>
          <w:tab w:val="left" w:pos="6134"/>
        </w:tabs>
        <w:jc w:val="center"/>
        <w:rPr>
          <w:sz w:val="28"/>
          <w:szCs w:val="28"/>
        </w:rPr>
      </w:pPr>
    </w:p>
    <w:p w:rsidR="00B51A1E" w:rsidRDefault="00DD4ABC" w:rsidP="001400BD">
      <w:pPr>
        <w:tabs>
          <w:tab w:val="left" w:pos="6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</w:t>
      </w:r>
      <w:r w:rsidR="001400BD">
        <w:rPr>
          <w:b/>
          <w:bCs/>
          <w:sz w:val="28"/>
          <w:szCs w:val="28"/>
        </w:rPr>
        <w:t xml:space="preserve">здел </w:t>
      </w:r>
      <w:r>
        <w:rPr>
          <w:b/>
          <w:bCs/>
          <w:sz w:val="28"/>
          <w:szCs w:val="28"/>
        </w:rPr>
        <w:t>7.</w:t>
      </w:r>
      <w:r w:rsidR="001400B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2.</w:t>
      </w:r>
      <w:r w:rsidR="001400BD">
        <w:rPr>
          <w:b/>
          <w:bCs/>
          <w:sz w:val="28"/>
          <w:szCs w:val="28"/>
        </w:rPr>
        <w:t xml:space="preserve"> Прочее благоустройство городских территорий</w:t>
      </w:r>
    </w:p>
    <w:p w:rsidR="001400BD" w:rsidRDefault="001400BD" w:rsidP="001400BD">
      <w:pPr>
        <w:tabs>
          <w:tab w:val="left" w:pos="6134"/>
        </w:tabs>
        <w:jc w:val="center"/>
        <w:rPr>
          <w:b/>
          <w:bCs/>
          <w:sz w:val="28"/>
          <w:szCs w:val="28"/>
        </w:rPr>
      </w:pPr>
    </w:p>
    <w:p w:rsidR="005F2A71" w:rsidRPr="00BB75D8" w:rsidRDefault="005F2A71" w:rsidP="005F2A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</w:t>
      </w:r>
      <w:r w:rsidRPr="00BB75D8">
        <w:rPr>
          <w:sz w:val="28"/>
          <w:szCs w:val="28"/>
        </w:rPr>
        <w:t xml:space="preserve">данного раздела </w:t>
      </w:r>
      <w:r>
        <w:rPr>
          <w:sz w:val="28"/>
          <w:szCs w:val="28"/>
        </w:rPr>
        <w:t xml:space="preserve">позволит решить ряд задач по </w:t>
      </w:r>
      <w:r w:rsidRPr="00BB75D8">
        <w:rPr>
          <w:sz w:val="28"/>
          <w:szCs w:val="28"/>
        </w:rPr>
        <w:t>благоустройств</w:t>
      </w:r>
      <w:r>
        <w:rPr>
          <w:sz w:val="28"/>
          <w:szCs w:val="28"/>
        </w:rPr>
        <w:t xml:space="preserve">у </w:t>
      </w:r>
      <w:r w:rsidRPr="006541FC">
        <w:rPr>
          <w:sz w:val="28"/>
          <w:szCs w:val="28"/>
        </w:rPr>
        <w:t>мест массового пребывания населения</w:t>
      </w:r>
      <w:r>
        <w:rPr>
          <w:sz w:val="28"/>
          <w:szCs w:val="28"/>
        </w:rPr>
        <w:t>,</w:t>
      </w:r>
      <w:r w:rsidRPr="00BB75D8">
        <w:rPr>
          <w:sz w:val="28"/>
          <w:szCs w:val="28"/>
        </w:rPr>
        <w:t xml:space="preserve"> парков, скверов, бульваров на территории города.</w:t>
      </w:r>
    </w:p>
    <w:p w:rsidR="00B51A1E" w:rsidRDefault="00B51A1E" w:rsidP="00C42222">
      <w:pPr>
        <w:jc w:val="both"/>
        <w:rPr>
          <w:b/>
          <w:bCs/>
          <w:sz w:val="28"/>
          <w:szCs w:val="28"/>
        </w:rPr>
      </w:pPr>
    </w:p>
    <w:p w:rsidR="001C4F24" w:rsidRDefault="001C4F24" w:rsidP="00C42222">
      <w:pPr>
        <w:jc w:val="both"/>
        <w:rPr>
          <w:b/>
          <w:bCs/>
          <w:sz w:val="28"/>
          <w:szCs w:val="28"/>
        </w:rPr>
      </w:pPr>
    </w:p>
    <w:p w:rsidR="001C4F24" w:rsidRDefault="001C4F24" w:rsidP="00C42222">
      <w:pPr>
        <w:jc w:val="both"/>
        <w:rPr>
          <w:b/>
          <w:bCs/>
          <w:sz w:val="28"/>
          <w:szCs w:val="28"/>
        </w:rPr>
      </w:pPr>
    </w:p>
    <w:p w:rsidR="00C42222" w:rsidRPr="00B51A1E" w:rsidRDefault="00DD4ABC" w:rsidP="00D952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2222" w:rsidRPr="00B51A1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C42222" w:rsidRPr="00B51A1E">
        <w:rPr>
          <w:sz w:val="28"/>
          <w:szCs w:val="28"/>
        </w:rPr>
        <w:t xml:space="preserve">управления жилищно-коммунального хозяйства </w:t>
      </w:r>
    </w:p>
    <w:p w:rsidR="000A603C" w:rsidRPr="00B51A1E" w:rsidRDefault="00C42222" w:rsidP="00A514B3">
      <w:pPr>
        <w:suppressAutoHyphens/>
        <w:jc w:val="both"/>
        <w:rPr>
          <w:sz w:val="28"/>
          <w:szCs w:val="28"/>
        </w:rPr>
      </w:pPr>
      <w:r w:rsidRPr="00B51A1E">
        <w:rPr>
          <w:sz w:val="28"/>
          <w:szCs w:val="28"/>
        </w:rPr>
        <w:t>администрации Ейского городского пос</w:t>
      </w:r>
      <w:r w:rsidR="00DD4ABC">
        <w:rPr>
          <w:sz w:val="28"/>
          <w:szCs w:val="28"/>
        </w:rPr>
        <w:t xml:space="preserve">еления Ейского района  </w:t>
      </w:r>
      <w:r w:rsidR="006541FC" w:rsidRPr="00B51A1E">
        <w:rPr>
          <w:sz w:val="28"/>
          <w:szCs w:val="28"/>
        </w:rPr>
        <w:t xml:space="preserve">        </w:t>
      </w:r>
      <w:r w:rsidRPr="00B51A1E">
        <w:rPr>
          <w:sz w:val="28"/>
          <w:szCs w:val="28"/>
        </w:rPr>
        <w:t xml:space="preserve">                 </w:t>
      </w:r>
      <w:r w:rsidR="00D9528B" w:rsidRPr="00B51A1E">
        <w:rPr>
          <w:sz w:val="28"/>
          <w:szCs w:val="28"/>
        </w:rPr>
        <w:t xml:space="preserve">                        </w:t>
      </w:r>
      <w:r w:rsidR="003126CF" w:rsidRPr="00B51A1E">
        <w:rPr>
          <w:sz w:val="28"/>
          <w:szCs w:val="28"/>
        </w:rPr>
        <w:t xml:space="preserve"> </w:t>
      </w:r>
      <w:r w:rsidR="00A514B3" w:rsidRPr="00B51A1E">
        <w:rPr>
          <w:sz w:val="28"/>
          <w:szCs w:val="28"/>
        </w:rPr>
        <w:t xml:space="preserve">  </w:t>
      </w:r>
      <w:r w:rsidR="00B51A1E">
        <w:rPr>
          <w:sz w:val="28"/>
          <w:szCs w:val="28"/>
        </w:rPr>
        <w:t xml:space="preserve">                  </w:t>
      </w:r>
      <w:r w:rsidR="005F2A71">
        <w:rPr>
          <w:sz w:val="28"/>
          <w:szCs w:val="28"/>
        </w:rPr>
        <w:t xml:space="preserve">  </w:t>
      </w:r>
      <w:r w:rsidR="00B51A1E">
        <w:rPr>
          <w:sz w:val="28"/>
          <w:szCs w:val="28"/>
        </w:rPr>
        <w:t xml:space="preserve">    </w:t>
      </w:r>
      <w:bookmarkEnd w:id="2"/>
      <w:r w:rsidR="00DD4ABC">
        <w:rPr>
          <w:sz w:val="28"/>
          <w:szCs w:val="28"/>
        </w:rPr>
        <w:t>А.С.Сивокоз</w:t>
      </w:r>
    </w:p>
    <w:sectPr w:rsidR="000A603C" w:rsidRPr="00B51A1E" w:rsidSect="00A01199">
      <w:pgSz w:w="16838" w:h="11906" w:orient="landscape"/>
      <w:pgMar w:top="1701" w:right="567" w:bottom="567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72" w:rsidRDefault="00A84572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A84572" w:rsidRDefault="00A84572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etersburgCT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Univers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72" w:rsidRDefault="00A84572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84572" w:rsidRDefault="00A84572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B3" w:rsidRDefault="00D37FB3" w:rsidP="00E55DCA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8650A">
      <w:rPr>
        <w:rStyle w:val="ae"/>
        <w:noProof/>
      </w:rPr>
      <w:t>37</w:t>
    </w:r>
    <w:r>
      <w:rPr>
        <w:rStyle w:val="ae"/>
      </w:rPr>
      <w:fldChar w:fldCharType="end"/>
    </w:r>
  </w:p>
  <w:p w:rsidR="00D37FB3" w:rsidRDefault="00D37FB3">
    <w:pPr>
      <w:pStyle w:val="ac"/>
      <w:jc w:val="center"/>
    </w:pPr>
  </w:p>
  <w:p w:rsidR="00D37FB3" w:rsidRDefault="00D37FB3">
    <w:pPr>
      <w:pStyle w:val="ac"/>
      <w:jc w:val="center"/>
    </w:pPr>
  </w:p>
  <w:p w:rsidR="00D37FB3" w:rsidRDefault="00D37FB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00"/>
        </w:tabs>
        <w:ind w:left="1920" w:hanging="360"/>
      </w:pPr>
      <w:rPr>
        <w:rFonts w:cs="Times New Roman"/>
      </w:rPr>
    </w:lvl>
  </w:abstractNum>
  <w:abstractNum w:abstractNumId="1">
    <w:nsid w:val="016F2B15"/>
    <w:multiLevelType w:val="singleLevel"/>
    <w:tmpl w:val="E9A29B2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2">
    <w:nsid w:val="07061DDB"/>
    <w:multiLevelType w:val="multilevel"/>
    <w:tmpl w:val="04802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2426E0"/>
    <w:multiLevelType w:val="hybridMultilevel"/>
    <w:tmpl w:val="41384E1A"/>
    <w:lvl w:ilvl="0" w:tplc="5D90EF7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417697"/>
    <w:multiLevelType w:val="singleLevel"/>
    <w:tmpl w:val="57829C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2817F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2A61F23"/>
    <w:multiLevelType w:val="singleLevel"/>
    <w:tmpl w:val="586A34F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7">
    <w:nsid w:val="162F3D17"/>
    <w:multiLevelType w:val="singleLevel"/>
    <w:tmpl w:val="DE5AB5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EF6763"/>
    <w:multiLevelType w:val="hybridMultilevel"/>
    <w:tmpl w:val="94306BF8"/>
    <w:lvl w:ilvl="0" w:tplc="0B76285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B7477F9"/>
    <w:multiLevelType w:val="hybridMultilevel"/>
    <w:tmpl w:val="F62EDC40"/>
    <w:lvl w:ilvl="0" w:tplc="F96434D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EC40823"/>
    <w:multiLevelType w:val="multilevel"/>
    <w:tmpl w:val="A0FE99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1F320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1F3A3A5E"/>
    <w:multiLevelType w:val="hybridMultilevel"/>
    <w:tmpl w:val="DCC61BCE"/>
    <w:lvl w:ilvl="0" w:tplc="B5D434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5DA4FC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545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5BC1EA3"/>
    <w:multiLevelType w:val="singleLevel"/>
    <w:tmpl w:val="A2ECD4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E42950"/>
    <w:multiLevelType w:val="multilevel"/>
    <w:tmpl w:val="1A9E91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3A1A4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AC42250"/>
    <w:multiLevelType w:val="multilevel"/>
    <w:tmpl w:val="BE9E6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1"/>
      <w:numFmt w:val="decimal"/>
      <w:isLgl/>
      <w:lvlText w:val="%1.%2."/>
      <w:lvlJc w:val="left"/>
      <w:pPr>
        <w:tabs>
          <w:tab w:val="num" w:pos="760"/>
        </w:tabs>
        <w:ind w:left="760" w:hanging="47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8">
    <w:nsid w:val="3E6313AD"/>
    <w:multiLevelType w:val="singleLevel"/>
    <w:tmpl w:val="A2ECD4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FD5625"/>
    <w:multiLevelType w:val="hybridMultilevel"/>
    <w:tmpl w:val="D8F0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6F64E3"/>
    <w:multiLevelType w:val="singleLevel"/>
    <w:tmpl w:val="57829C3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D7429A9"/>
    <w:multiLevelType w:val="multilevel"/>
    <w:tmpl w:val="CEF8AA20"/>
    <w:lvl w:ilvl="0">
      <w:start w:val="1"/>
      <w:numFmt w:val="decimal"/>
      <w:pStyle w:val="1TimesNewRoman12pt"/>
      <w:lvlText w:val="Статья %1"/>
      <w:lvlJc w:val="left"/>
      <w:pPr>
        <w:tabs>
          <w:tab w:val="num" w:pos="709"/>
        </w:tabs>
        <w:ind w:left="1141" w:hanging="432"/>
      </w:pPr>
      <w:rPr>
        <w:rFonts w:cs="Times New Roman" w:hint="default"/>
      </w:rPr>
    </w:lvl>
    <w:lvl w:ilvl="1">
      <w:start w:val="1"/>
      <w:numFmt w:val="decimal"/>
      <w:pStyle w:val="2TimesNewRoman12pt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russianLower"/>
      <w:pStyle w:val="3"/>
      <w:lvlText w:val="%3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cs="Times New Roman" w:hint="default"/>
      </w:rPr>
    </w:lvl>
  </w:abstractNum>
  <w:abstractNum w:abstractNumId="22">
    <w:nsid w:val="4F0C3557"/>
    <w:multiLevelType w:val="singleLevel"/>
    <w:tmpl w:val="029EC2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6C2B10"/>
    <w:multiLevelType w:val="singleLevel"/>
    <w:tmpl w:val="A58A48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4">
    <w:nsid w:val="526C2DE6"/>
    <w:multiLevelType w:val="hybridMultilevel"/>
    <w:tmpl w:val="AFAA92A4"/>
    <w:lvl w:ilvl="0" w:tplc="58CA9E6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53117D58"/>
    <w:multiLevelType w:val="hybridMultilevel"/>
    <w:tmpl w:val="63B2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0D51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4B031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7367C2C"/>
    <w:multiLevelType w:val="singleLevel"/>
    <w:tmpl w:val="01FA3EF4"/>
    <w:lvl w:ilvl="0">
      <w:start w:val="1"/>
      <w:numFmt w:val="bullet"/>
      <w:lvlText w:val="–"/>
      <w:lvlJc w:val="left"/>
      <w:pPr>
        <w:tabs>
          <w:tab w:val="num" w:pos="1701"/>
        </w:tabs>
        <w:ind w:left="1701" w:hanging="850"/>
      </w:pPr>
    </w:lvl>
  </w:abstractNum>
  <w:abstractNum w:abstractNumId="29">
    <w:nsid w:val="586B409C"/>
    <w:multiLevelType w:val="singleLevel"/>
    <w:tmpl w:val="DF58F7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E31580A"/>
    <w:multiLevelType w:val="singleLevel"/>
    <w:tmpl w:val="68A640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1">
    <w:nsid w:val="610536B4"/>
    <w:multiLevelType w:val="hybridMultilevel"/>
    <w:tmpl w:val="C720B6D4"/>
    <w:lvl w:ilvl="0" w:tplc="B4662BD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63852511"/>
    <w:multiLevelType w:val="singleLevel"/>
    <w:tmpl w:val="1368F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3D2D7E"/>
    <w:multiLevelType w:val="hybridMultilevel"/>
    <w:tmpl w:val="E14CBF88"/>
    <w:lvl w:ilvl="0" w:tplc="49024E4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CA4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5EE21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67185596"/>
    <w:multiLevelType w:val="singleLevel"/>
    <w:tmpl w:val="25B27F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7">
    <w:nsid w:val="67A560C8"/>
    <w:multiLevelType w:val="hybridMultilevel"/>
    <w:tmpl w:val="66E24BE0"/>
    <w:lvl w:ilvl="0" w:tplc="E5D264EE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86418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6A70164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6B670B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18011A1"/>
    <w:multiLevelType w:val="singleLevel"/>
    <w:tmpl w:val="05FCE5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3BC4CF7"/>
    <w:multiLevelType w:val="multilevel"/>
    <w:tmpl w:val="1BD658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3">
    <w:nsid w:val="7ADF158B"/>
    <w:multiLevelType w:val="multilevel"/>
    <w:tmpl w:val="F81E5F14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44">
    <w:nsid w:val="7DBE34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>
    <w:nsid w:val="7E6E06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>
    <w:nsid w:val="7F5110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43"/>
  </w:num>
  <w:num w:numId="3">
    <w:abstractNumId w:val="21"/>
  </w:num>
  <w:num w:numId="4">
    <w:abstractNumId w:val="6"/>
  </w:num>
  <w:num w:numId="5">
    <w:abstractNumId w:val="12"/>
  </w:num>
  <w:num w:numId="6">
    <w:abstractNumId w:val="17"/>
  </w:num>
  <w:num w:numId="7">
    <w:abstractNumId w:val="29"/>
  </w:num>
  <w:num w:numId="8">
    <w:abstractNumId w:val="22"/>
  </w:num>
  <w:num w:numId="9">
    <w:abstractNumId w:val="11"/>
  </w:num>
  <w:num w:numId="10">
    <w:abstractNumId w:val="41"/>
  </w:num>
  <w:num w:numId="11">
    <w:abstractNumId w:val="20"/>
  </w:num>
  <w:num w:numId="12">
    <w:abstractNumId w:val="45"/>
  </w:num>
  <w:num w:numId="13">
    <w:abstractNumId w:val="38"/>
  </w:num>
  <w:num w:numId="14">
    <w:abstractNumId w:val="18"/>
  </w:num>
  <w:num w:numId="15">
    <w:abstractNumId w:val="4"/>
  </w:num>
  <w:num w:numId="16">
    <w:abstractNumId w:val="15"/>
  </w:num>
  <w:num w:numId="17">
    <w:abstractNumId w:val="5"/>
  </w:num>
  <w:num w:numId="18">
    <w:abstractNumId w:val="44"/>
  </w:num>
  <w:num w:numId="19">
    <w:abstractNumId w:val="32"/>
  </w:num>
  <w:num w:numId="20">
    <w:abstractNumId w:val="27"/>
  </w:num>
  <w:num w:numId="21">
    <w:abstractNumId w:val="34"/>
  </w:num>
  <w:num w:numId="22">
    <w:abstractNumId w:val="14"/>
  </w:num>
  <w:num w:numId="23">
    <w:abstractNumId w:val="46"/>
  </w:num>
  <w:num w:numId="24">
    <w:abstractNumId w:val="35"/>
  </w:num>
  <w:num w:numId="25">
    <w:abstractNumId w:val="13"/>
  </w:num>
  <w:num w:numId="26">
    <w:abstractNumId w:val="26"/>
  </w:num>
  <w:num w:numId="27">
    <w:abstractNumId w:val="16"/>
  </w:num>
  <w:num w:numId="28">
    <w:abstractNumId w:val="2"/>
  </w:num>
  <w:num w:numId="29">
    <w:abstractNumId w:val="1"/>
  </w:num>
  <w:num w:numId="30">
    <w:abstractNumId w:val="39"/>
  </w:num>
  <w:num w:numId="31">
    <w:abstractNumId w:val="28"/>
  </w:num>
  <w:num w:numId="32">
    <w:abstractNumId w:val="30"/>
  </w:num>
  <w:num w:numId="33">
    <w:abstractNumId w:val="40"/>
  </w:num>
  <w:num w:numId="34">
    <w:abstractNumId w:val="7"/>
  </w:num>
  <w:num w:numId="35">
    <w:abstractNumId w:val="37"/>
  </w:num>
  <w:num w:numId="36">
    <w:abstractNumId w:val="36"/>
  </w:num>
  <w:num w:numId="37">
    <w:abstractNumId w:val="8"/>
  </w:num>
  <w:num w:numId="38">
    <w:abstractNumId w:val="24"/>
  </w:num>
  <w:num w:numId="39">
    <w:abstractNumId w:val="9"/>
  </w:num>
  <w:num w:numId="40">
    <w:abstractNumId w:val="33"/>
  </w:num>
  <w:num w:numId="41">
    <w:abstractNumId w:val="3"/>
  </w:num>
  <w:num w:numId="42">
    <w:abstractNumId w:val="31"/>
  </w:num>
  <w:num w:numId="43">
    <w:abstractNumId w:val="42"/>
  </w:num>
  <w:num w:numId="44">
    <w:abstractNumId w:val="10"/>
  </w:num>
  <w:num w:numId="45">
    <w:abstractNumId w:val="0"/>
  </w:num>
  <w:num w:numId="46">
    <w:abstractNumId w:val="0"/>
    <w:lvlOverride w:ilvl="0">
      <w:startOverride w:val="1"/>
    </w:lvlOverride>
  </w:num>
  <w:num w:numId="47">
    <w:abstractNumId w:val="2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6"/>
    <w:rsid w:val="000002C4"/>
    <w:rsid w:val="00000D83"/>
    <w:rsid w:val="0000149B"/>
    <w:rsid w:val="0000254A"/>
    <w:rsid w:val="00004D82"/>
    <w:rsid w:val="000075E9"/>
    <w:rsid w:val="000104F6"/>
    <w:rsid w:val="000137AC"/>
    <w:rsid w:val="00013E68"/>
    <w:rsid w:val="00016E6C"/>
    <w:rsid w:val="00023350"/>
    <w:rsid w:val="00023453"/>
    <w:rsid w:val="000243A6"/>
    <w:rsid w:val="000244BE"/>
    <w:rsid w:val="00024765"/>
    <w:rsid w:val="00027544"/>
    <w:rsid w:val="00032FF5"/>
    <w:rsid w:val="00034A45"/>
    <w:rsid w:val="00036117"/>
    <w:rsid w:val="00037F5F"/>
    <w:rsid w:val="00040D83"/>
    <w:rsid w:val="000449E7"/>
    <w:rsid w:val="000478CF"/>
    <w:rsid w:val="00051DE3"/>
    <w:rsid w:val="0005291F"/>
    <w:rsid w:val="00053992"/>
    <w:rsid w:val="000561D4"/>
    <w:rsid w:val="000609DD"/>
    <w:rsid w:val="00060E03"/>
    <w:rsid w:val="00062575"/>
    <w:rsid w:val="000630BB"/>
    <w:rsid w:val="000640CF"/>
    <w:rsid w:val="00064D6F"/>
    <w:rsid w:val="000652E2"/>
    <w:rsid w:val="000656FF"/>
    <w:rsid w:val="00067691"/>
    <w:rsid w:val="000676A3"/>
    <w:rsid w:val="00070456"/>
    <w:rsid w:val="00070F7A"/>
    <w:rsid w:val="00071682"/>
    <w:rsid w:val="0007389F"/>
    <w:rsid w:val="00074CB2"/>
    <w:rsid w:val="00074D58"/>
    <w:rsid w:val="0007502C"/>
    <w:rsid w:val="00075F4B"/>
    <w:rsid w:val="000763CA"/>
    <w:rsid w:val="0007758E"/>
    <w:rsid w:val="00080A05"/>
    <w:rsid w:val="00083181"/>
    <w:rsid w:val="00091C63"/>
    <w:rsid w:val="000A23B1"/>
    <w:rsid w:val="000A2A3A"/>
    <w:rsid w:val="000A603C"/>
    <w:rsid w:val="000A6357"/>
    <w:rsid w:val="000A7338"/>
    <w:rsid w:val="000B1065"/>
    <w:rsid w:val="000B16CB"/>
    <w:rsid w:val="000B2DE1"/>
    <w:rsid w:val="000B4516"/>
    <w:rsid w:val="000B4726"/>
    <w:rsid w:val="000B69B7"/>
    <w:rsid w:val="000C1EE5"/>
    <w:rsid w:val="000C35D5"/>
    <w:rsid w:val="000C7167"/>
    <w:rsid w:val="000C75F6"/>
    <w:rsid w:val="000D0B56"/>
    <w:rsid w:val="000D2C1D"/>
    <w:rsid w:val="000D36D6"/>
    <w:rsid w:val="000D3BFD"/>
    <w:rsid w:val="000D706C"/>
    <w:rsid w:val="000D7538"/>
    <w:rsid w:val="000E2E24"/>
    <w:rsid w:val="000E4B48"/>
    <w:rsid w:val="000E4C9A"/>
    <w:rsid w:val="000F08D1"/>
    <w:rsid w:val="000F08E8"/>
    <w:rsid w:val="000F289A"/>
    <w:rsid w:val="000F35AA"/>
    <w:rsid w:val="000F74FA"/>
    <w:rsid w:val="00100BCB"/>
    <w:rsid w:val="00102405"/>
    <w:rsid w:val="001035B5"/>
    <w:rsid w:val="001109ED"/>
    <w:rsid w:val="0011360A"/>
    <w:rsid w:val="0011753D"/>
    <w:rsid w:val="00120BA5"/>
    <w:rsid w:val="00122228"/>
    <w:rsid w:val="00122749"/>
    <w:rsid w:val="00123C56"/>
    <w:rsid w:val="001273FC"/>
    <w:rsid w:val="00131787"/>
    <w:rsid w:val="00132499"/>
    <w:rsid w:val="0013285D"/>
    <w:rsid w:val="00132F6F"/>
    <w:rsid w:val="00133395"/>
    <w:rsid w:val="0013413A"/>
    <w:rsid w:val="00135018"/>
    <w:rsid w:val="001360D0"/>
    <w:rsid w:val="00136C4B"/>
    <w:rsid w:val="001400BD"/>
    <w:rsid w:val="00144C56"/>
    <w:rsid w:val="00145E31"/>
    <w:rsid w:val="001469C0"/>
    <w:rsid w:val="00153291"/>
    <w:rsid w:val="001541EF"/>
    <w:rsid w:val="00156967"/>
    <w:rsid w:val="00157AE8"/>
    <w:rsid w:val="00160A19"/>
    <w:rsid w:val="001611C1"/>
    <w:rsid w:val="0016290D"/>
    <w:rsid w:val="00162C19"/>
    <w:rsid w:val="00163994"/>
    <w:rsid w:val="00164D2D"/>
    <w:rsid w:val="00165EF0"/>
    <w:rsid w:val="00172400"/>
    <w:rsid w:val="001728D8"/>
    <w:rsid w:val="00175141"/>
    <w:rsid w:val="00177151"/>
    <w:rsid w:val="001850F0"/>
    <w:rsid w:val="00192E99"/>
    <w:rsid w:val="001945ED"/>
    <w:rsid w:val="0019560D"/>
    <w:rsid w:val="00197F92"/>
    <w:rsid w:val="001A020F"/>
    <w:rsid w:val="001A2A2C"/>
    <w:rsid w:val="001A2D6E"/>
    <w:rsid w:val="001A3856"/>
    <w:rsid w:val="001A3A62"/>
    <w:rsid w:val="001A5996"/>
    <w:rsid w:val="001B08FF"/>
    <w:rsid w:val="001B14A2"/>
    <w:rsid w:val="001B255F"/>
    <w:rsid w:val="001B2A10"/>
    <w:rsid w:val="001B422B"/>
    <w:rsid w:val="001B5078"/>
    <w:rsid w:val="001B5F0A"/>
    <w:rsid w:val="001B7888"/>
    <w:rsid w:val="001C0D75"/>
    <w:rsid w:val="001C1562"/>
    <w:rsid w:val="001C17D6"/>
    <w:rsid w:val="001C4F24"/>
    <w:rsid w:val="001C70E4"/>
    <w:rsid w:val="001C7D29"/>
    <w:rsid w:val="001D0AC6"/>
    <w:rsid w:val="001D3D88"/>
    <w:rsid w:val="001D55C8"/>
    <w:rsid w:val="001D59A3"/>
    <w:rsid w:val="001D6BB0"/>
    <w:rsid w:val="001D70FD"/>
    <w:rsid w:val="001E060E"/>
    <w:rsid w:val="001E3AC3"/>
    <w:rsid w:val="001E6990"/>
    <w:rsid w:val="001E742D"/>
    <w:rsid w:val="001F1754"/>
    <w:rsid w:val="001F3C6D"/>
    <w:rsid w:val="001F3F32"/>
    <w:rsid w:val="001F47CB"/>
    <w:rsid w:val="00201FD6"/>
    <w:rsid w:val="00206F89"/>
    <w:rsid w:val="00207517"/>
    <w:rsid w:val="002079AD"/>
    <w:rsid w:val="00217D5F"/>
    <w:rsid w:val="00222091"/>
    <w:rsid w:val="00222C6B"/>
    <w:rsid w:val="00223A5E"/>
    <w:rsid w:val="00224598"/>
    <w:rsid w:val="0022492F"/>
    <w:rsid w:val="00224CA1"/>
    <w:rsid w:val="002309D5"/>
    <w:rsid w:val="0023102F"/>
    <w:rsid w:val="002362A5"/>
    <w:rsid w:val="002373C1"/>
    <w:rsid w:val="00246213"/>
    <w:rsid w:val="00246680"/>
    <w:rsid w:val="002516C1"/>
    <w:rsid w:val="00251AA6"/>
    <w:rsid w:val="002545CB"/>
    <w:rsid w:val="002546F9"/>
    <w:rsid w:val="00255242"/>
    <w:rsid w:val="002564C4"/>
    <w:rsid w:val="002610CA"/>
    <w:rsid w:val="00264E77"/>
    <w:rsid w:val="0026518B"/>
    <w:rsid w:val="002666D6"/>
    <w:rsid w:val="00271CEA"/>
    <w:rsid w:val="00277065"/>
    <w:rsid w:val="002803AA"/>
    <w:rsid w:val="00281D4F"/>
    <w:rsid w:val="00284D10"/>
    <w:rsid w:val="0028635F"/>
    <w:rsid w:val="00291CA9"/>
    <w:rsid w:val="00292735"/>
    <w:rsid w:val="002935F5"/>
    <w:rsid w:val="002959B1"/>
    <w:rsid w:val="002960BE"/>
    <w:rsid w:val="002A01EC"/>
    <w:rsid w:val="002B145A"/>
    <w:rsid w:val="002B378A"/>
    <w:rsid w:val="002C1446"/>
    <w:rsid w:val="002C2063"/>
    <w:rsid w:val="002C2D8F"/>
    <w:rsid w:val="002D0D22"/>
    <w:rsid w:val="002D1FF1"/>
    <w:rsid w:val="002D2D37"/>
    <w:rsid w:val="002D5920"/>
    <w:rsid w:val="002D5CAE"/>
    <w:rsid w:val="002E2C59"/>
    <w:rsid w:val="002E35A8"/>
    <w:rsid w:val="002E65BC"/>
    <w:rsid w:val="002E6CD3"/>
    <w:rsid w:val="002E6F69"/>
    <w:rsid w:val="002E7D76"/>
    <w:rsid w:val="002F12F6"/>
    <w:rsid w:val="002F2292"/>
    <w:rsid w:val="002F338B"/>
    <w:rsid w:val="002F561F"/>
    <w:rsid w:val="002F5668"/>
    <w:rsid w:val="003006FB"/>
    <w:rsid w:val="003020C1"/>
    <w:rsid w:val="00304297"/>
    <w:rsid w:val="00306073"/>
    <w:rsid w:val="00306592"/>
    <w:rsid w:val="003076AF"/>
    <w:rsid w:val="00307F1D"/>
    <w:rsid w:val="00310657"/>
    <w:rsid w:val="00310716"/>
    <w:rsid w:val="003126CF"/>
    <w:rsid w:val="00313AFF"/>
    <w:rsid w:val="00315C00"/>
    <w:rsid w:val="003162BD"/>
    <w:rsid w:val="00317ED9"/>
    <w:rsid w:val="00320AE1"/>
    <w:rsid w:val="003262E2"/>
    <w:rsid w:val="00332A80"/>
    <w:rsid w:val="00332E66"/>
    <w:rsid w:val="00332EED"/>
    <w:rsid w:val="003337CA"/>
    <w:rsid w:val="00335679"/>
    <w:rsid w:val="003370CE"/>
    <w:rsid w:val="00337BC4"/>
    <w:rsid w:val="0034116E"/>
    <w:rsid w:val="00341442"/>
    <w:rsid w:val="00346A4E"/>
    <w:rsid w:val="0034727A"/>
    <w:rsid w:val="00347EBE"/>
    <w:rsid w:val="0035358E"/>
    <w:rsid w:val="003537DB"/>
    <w:rsid w:val="00361A0A"/>
    <w:rsid w:val="0036333F"/>
    <w:rsid w:val="00363C45"/>
    <w:rsid w:val="00372D47"/>
    <w:rsid w:val="00374FAE"/>
    <w:rsid w:val="00376851"/>
    <w:rsid w:val="00382BD5"/>
    <w:rsid w:val="0038435A"/>
    <w:rsid w:val="0039074E"/>
    <w:rsid w:val="0039285F"/>
    <w:rsid w:val="00396F00"/>
    <w:rsid w:val="003973A7"/>
    <w:rsid w:val="003A25E4"/>
    <w:rsid w:val="003A3672"/>
    <w:rsid w:val="003A4350"/>
    <w:rsid w:val="003A6209"/>
    <w:rsid w:val="003A69A1"/>
    <w:rsid w:val="003B059D"/>
    <w:rsid w:val="003B3E80"/>
    <w:rsid w:val="003B6B69"/>
    <w:rsid w:val="003B7706"/>
    <w:rsid w:val="003B79D3"/>
    <w:rsid w:val="003C06E9"/>
    <w:rsid w:val="003C1FF1"/>
    <w:rsid w:val="003C2ABB"/>
    <w:rsid w:val="003C2BAD"/>
    <w:rsid w:val="003C5D91"/>
    <w:rsid w:val="003C67BE"/>
    <w:rsid w:val="003D094F"/>
    <w:rsid w:val="003D0966"/>
    <w:rsid w:val="003D3453"/>
    <w:rsid w:val="003D5AEA"/>
    <w:rsid w:val="003D6537"/>
    <w:rsid w:val="003D71FF"/>
    <w:rsid w:val="003E2AAF"/>
    <w:rsid w:val="003E4270"/>
    <w:rsid w:val="003E59A5"/>
    <w:rsid w:val="003E6DCE"/>
    <w:rsid w:val="003F255A"/>
    <w:rsid w:val="003F5249"/>
    <w:rsid w:val="003F759E"/>
    <w:rsid w:val="00401331"/>
    <w:rsid w:val="00401848"/>
    <w:rsid w:val="00411314"/>
    <w:rsid w:val="00412A0F"/>
    <w:rsid w:val="0041470F"/>
    <w:rsid w:val="004150D6"/>
    <w:rsid w:val="00417DB0"/>
    <w:rsid w:val="00420978"/>
    <w:rsid w:val="00420DAA"/>
    <w:rsid w:val="00421D61"/>
    <w:rsid w:val="00422111"/>
    <w:rsid w:val="00422537"/>
    <w:rsid w:val="00430473"/>
    <w:rsid w:val="00434AB2"/>
    <w:rsid w:val="004364C8"/>
    <w:rsid w:val="00437A41"/>
    <w:rsid w:val="0044024B"/>
    <w:rsid w:val="00440BE3"/>
    <w:rsid w:val="004413D9"/>
    <w:rsid w:val="00443210"/>
    <w:rsid w:val="0044374F"/>
    <w:rsid w:val="0044435E"/>
    <w:rsid w:val="00444FC4"/>
    <w:rsid w:val="004463E0"/>
    <w:rsid w:val="00450013"/>
    <w:rsid w:val="00453B8B"/>
    <w:rsid w:val="004547FE"/>
    <w:rsid w:val="00454B01"/>
    <w:rsid w:val="00457094"/>
    <w:rsid w:val="004577FE"/>
    <w:rsid w:val="00463723"/>
    <w:rsid w:val="00463E16"/>
    <w:rsid w:val="0046615D"/>
    <w:rsid w:val="004678E3"/>
    <w:rsid w:val="00467A9A"/>
    <w:rsid w:val="004721DC"/>
    <w:rsid w:val="00472AD9"/>
    <w:rsid w:val="00476B65"/>
    <w:rsid w:val="00481EAB"/>
    <w:rsid w:val="00482ACB"/>
    <w:rsid w:val="00485854"/>
    <w:rsid w:val="004907C1"/>
    <w:rsid w:val="00492A43"/>
    <w:rsid w:val="00495B6B"/>
    <w:rsid w:val="00497474"/>
    <w:rsid w:val="00497AC5"/>
    <w:rsid w:val="004A2C35"/>
    <w:rsid w:val="004A3059"/>
    <w:rsid w:val="004A4DA1"/>
    <w:rsid w:val="004A5964"/>
    <w:rsid w:val="004A5C34"/>
    <w:rsid w:val="004B0A50"/>
    <w:rsid w:val="004B1552"/>
    <w:rsid w:val="004C254D"/>
    <w:rsid w:val="004C545C"/>
    <w:rsid w:val="004C70EE"/>
    <w:rsid w:val="004D173D"/>
    <w:rsid w:val="004D1FF3"/>
    <w:rsid w:val="004D441B"/>
    <w:rsid w:val="004D7731"/>
    <w:rsid w:val="004E0802"/>
    <w:rsid w:val="004E0863"/>
    <w:rsid w:val="004E34AC"/>
    <w:rsid w:val="004E59F6"/>
    <w:rsid w:val="004E7722"/>
    <w:rsid w:val="004F000D"/>
    <w:rsid w:val="004F0338"/>
    <w:rsid w:val="004F2E07"/>
    <w:rsid w:val="004F340E"/>
    <w:rsid w:val="004F4AC2"/>
    <w:rsid w:val="004F4D48"/>
    <w:rsid w:val="004F5C94"/>
    <w:rsid w:val="004F5CC1"/>
    <w:rsid w:val="004F65A6"/>
    <w:rsid w:val="005003B0"/>
    <w:rsid w:val="00500F9E"/>
    <w:rsid w:val="00504A54"/>
    <w:rsid w:val="005134DF"/>
    <w:rsid w:val="005143DD"/>
    <w:rsid w:val="00514655"/>
    <w:rsid w:val="0051644E"/>
    <w:rsid w:val="00516FFF"/>
    <w:rsid w:val="005172AA"/>
    <w:rsid w:val="00520657"/>
    <w:rsid w:val="005227A6"/>
    <w:rsid w:val="005253D5"/>
    <w:rsid w:val="0052783F"/>
    <w:rsid w:val="00527BE8"/>
    <w:rsid w:val="0053223F"/>
    <w:rsid w:val="005328BE"/>
    <w:rsid w:val="005336B7"/>
    <w:rsid w:val="00535036"/>
    <w:rsid w:val="00536FFB"/>
    <w:rsid w:val="00537F7A"/>
    <w:rsid w:val="00541248"/>
    <w:rsid w:val="00541A48"/>
    <w:rsid w:val="00542CF4"/>
    <w:rsid w:val="005474B2"/>
    <w:rsid w:val="00551AF9"/>
    <w:rsid w:val="00560B33"/>
    <w:rsid w:val="005625F1"/>
    <w:rsid w:val="0056347D"/>
    <w:rsid w:val="00563773"/>
    <w:rsid w:val="005701DF"/>
    <w:rsid w:val="00570D2F"/>
    <w:rsid w:val="0057200F"/>
    <w:rsid w:val="00572CCD"/>
    <w:rsid w:val="00574077"/>
    <w:rsid w:val="00575941"/>
    <w:rsid w:val="00577D3B"/>
    <w:rsid w:val="0058459E"/>
    <w:rsid w:val="005851DC"/>
    <w:rsid w:val="005877C6"/>
    <w:rsid w:val="00587F5A"/>
    <w:rsid w:val="00590364"/>
    <w:rsid w:val="00590F09"/>
    <w:rsid w:val="0059225E"/>
    <w:rsid w:val="0059369D"/>
    <w:rsid w:val="005952D9"/>
    <w:rsid w:val="00596279"/>
    <w:rsid w:val="005A0E3C"/>
    <w:rsid w:val="005A32EF"/>
    <w:rsid w:val="005B19E5"/>
    <w:rsid w:val="005B1C65"/>
    <w:rsid w:val="005B2CBB"/>
    <w:rsid w:val="005B2DFE"/>
    <w:rsid w:val="005B3E03"/>
    <w:rsid w:val="005B4876"/>
    <w:rsid w:val="005B604B"/>
    <w:rsid w:val="005B6AC0"/>
    <w:rsid w:val="005B71D7"/>
    <w:rsid w:val="005C02C0"/>
    <w:rsid w:val="005C321F"/>
    <w:rsid w:val="005C4889"/>
    <w:rsid w:val="005C5FD6"/>
    <w:rsid w:val="005C5FDD"/>
    <w:rsid w:val="005C6BF9"/>
    <w:rsid w:val="005C7154"/>
    <w:rsid w:val="005D222A"/>
    <w:rsid w:val="005D2923"/>
    <w:rsid w:val="005D2D9A"/>
    <w:rsid w:val="005D3566"/>
    <w:rsid w:val="005D5B74"/>
    <w:rsid w:val="005D670F"/>
    <w:rsid w:val="005D7989"/>
    <w:rsid w:val="005E0A22"/>
    <w:rsid w:val="005E3266"/>
    <w:rsid w:val="005E3303"/>
    <w:rsid w:val="005E5C57"/>
    <w:rsid w:val="005E6D65"/>
    <w:rsid w:val="005E787E"/>
    <w:rsid w:val="005E78E4"/>
    <w:rsid w:val="005F04A8"/>
    <w:rsid w:val="005F2A71"/>
    <w:rsid w:val="005F333B"/>
    <w:rsid w:val="005F61C4"/>
    <w:rsid w:val="0060090A"/>
    <w:rsid w:val="00602E40"/>
    <w:rsid w:val="00604699"/>
    <w:rsid w:val="0060563A"/>
    <w:rsid w:val="00605CF3"/>
    <w:rsid w:val="00606837"/>
    <w:rsid w:val="006106FC"/>
    <w:rsid w:val="006114EA"/>
    <w:rsid w:val="00612699"/>
    <w:rsid w:val="00614F6B"/>
    <w:rsid w:val="006152C0"/>
    <w:rsid w:val="00616479"/>
    <w:rsid w:val="006168EC"/>
    <w:rsid w:val="006203E6"/>
    <w:rsid w:val="0062105B"/>
    <w:rsid w:val="00621A4E"/>
    <w:rsid w:val="0062210B"/>
    <w:rsid w:val="0062354E"/>
    <w:rsid w:val="0062578D"/>
    <w:rsid w:val="006272DA"/>
    <w:rsid w:val="00627518"/>
    <w:rsid w:val="006301CD"/>
    <w:rsid w:val="006322E1"/>
    <w:rsid w:val="00632D3E"/>
    <w:rsid w:val="00632D78"/>
    <w:rsid w:val="006342FD"/>
    <w:rsid w:val="00634302"/>
    <w:rsid w:val="00637FF4"/>
    <w:rsid w:val="00642D99"/>
    <w:rsid w:val="00643D25"/>
    <w:rsid w:val="0064525E"/>
    <w:rsid w:val="00651019"/>
    <w:rsid w:val="00654169"/>
    <w:rsid w:val="006541FC"/>
    <w:rsid w:val="0065640A"/>
    <w:rsid w:val="00660156"/>
    <w:rsid w:val="0066116D"/>
    <w:rsid w:val="006612E7"/>
    <w:rsid w:val="00664FB2"/>
    <w:rsid w:val="00667138"/>
    <w:rsid w:val="00672DE9"/>
    <w:rsid w:val="00673AF7"/>
    <w:rsid w:val="00673D7B"/>
    <w:rsid w:val="006760E8"/>
    <w:rsid w:val="006804F8"/>
    <w:rsid w:val="00680938"/>
    <w:rsid w:val="00680A69"/>
    <w:rsid w:val="00682EE3"/>
    <w:rsid w:val="00683107"/>
    <w:rsid w:val="00684DC7"/>
    <w:rsid w:val="0069120B"/>
    <w:rsid w:val="00696F83"/>
    <w:rsid w:val="006A0EFA"/>
    <w:rsid w:val="006A135F"/>
    <w:rsid w:val="006A207B"/>
    <w:rsid w:val="006A3669"/>
    <w:rsid w:val="006A724D"/>
    <w:rsid w:val="006B08F2"/>
    <w:rsid w:val="006B11BF"/>
    <w:rsid w:val="006B39A1"/>
    <w:rsid w:val="006B65D6"/>
    <w:rsid w:val="006B7139"/>
    <w:rsid w:val="006C1BA6"/>
    <w:rsid w:val="006C2003"/>
    <w:rsid w:val="006C2C1A"/>
    <w:rsid w:val="006C33CD"/>
    <w:rsid w:val="006C6681"/>
    <w:rsid w:val="006D15F1"/>
    <w:rsid w:val="006D30C4"/>
    <w:rsid w:val="006D3586"/>
    <w:rsid w:val="006D3AFC"/>
    <w:rsid w:val="006D4017"/>
    <w:rsid w:val="006D74D0"/>
    <w:rsid w:val="006E2D4A"/>
    <w:rsid w:val="006E2FA9"/>
    <w:rsid w:val="006E355A"/>
    <w:rsid w:val="006E64CB"/>
    <w:rsid w:val="006E67AA"/>
    <w:rsid w:val="006E7CC4"/>
    <w:rsid w:val="006F01FA"/>
    <w:rsid w:val="006F6592"/>
    <w:rsid w:val="006F66E9"/>
    <w:rsid w:val="006F6BFB"/>
    <w:rsid w:val="00700741"/>
    <w:rsid w:val="00701320"/>
    <w:rsid w:val="00701902"/>
    <w:rsid w:val="0070289A"/>
    <w:rsid w:val="00705DFE"/>
    <w:rsid w:val="007070D1"/>
    <w:rsid w:val="00713E4A"/>
    <w:rsid w:val="007143FD"/>
    <w:rsid w:val="00716E2E"/>
    <w:rsid w:val="0071774B"/>
    <w:rsid w:val="00721BE9"/>
    <w:rsid w:val="00721EAC"/>
    <w:rsid w:val="0072232A"/>
    <w:rsid w:val="00722EDA"/>
    <w:rsid w:val="00725519"/>
    <w:rsid w:val="00726213"/>
    <w:rsid w:val="00730FCA"/>
    <w:rsid w:val="0073223B"/>
    <w:rsid w:val="00733D7B"/>
    <w:rsid w:val="00734E86"/>
    <w:rsid w:val="007356AF"/>
    <w:rsid w:val="00735C43"/>
    <w:rsid w:val="0073637B"/>
    <w:rsid w:val="007417A9"/>
    <w:rsid w:val="007417AF"/>
    <w:rsid w:val="00741D45"/>
    <w:rsid w:val="00742D0D"/>
    <w:rsid w:val="00745771"/>
    <w:rsid w:val="007457CA"/>
    <w:rsid w:val="00746024"/>
    <w:rsid w:val="00750FB6"/>
    <w:rsid w:val="00751ED5"/>
    <w:rsid w:val="00751F8D"/>
    <w:rsid w:val="007536CB"/>
    <w:rsid w:val="00757A90"/>
    <w:rsid w:val="0076040E"/>
    <w:rsid w:val="0076086B"/>
    <w:rsid w:val="00765B32"/>
    <w:rsid w:val="00772742"/>
    <w:rsid w:val="00772B01"/>
    <w:rsid w:val="007733D0"/>
    <w:rsid w:val="007735B9"/>
    <w:rsid w:val="007737C6"/>
    <w:rsid w:val="007742FD"/>
    <w:rsid w:val="00775062"/>
    <w:rsid w:val="0077605A"/>
    <w:rsid w:val="00780E0B"/>
    <w:rsid w:val="00783617"/>
    <w:rsid w:val="00787913"/>
    <w:rsid w:val="00792FA9"/>
    <w:rsid w:val="007931E9"/>
    <w:rsid w:val="007944DB"/>
    <w:rsid w:val="007961E6"/>
    <w:rsid w:val="007A05CB"/>
    <w:rsid w:val="007A2507"/>
    <w:rsid w:val="007A2F2E"/>
    <w:rsid w:val="007A2F71"/>
    <w:rsid w:val="007A6770"/>
    <w:rsid w:val="007A6831"/>
    <w:rsid w:val="007A7DA5"/>
    <w:rsid w:val="007B5A2C"/>
    <w:rsid w:val="007B5CFD"/>
    <w:rsid w:val="007C0197"/>
    <w:rsid w:val="007C0985"/>
    <w:rsid w:val="007C0EB7"/>
    <w:rsid w:val="007C27E3"/>
    <w:rsid w:val="007C4227"/>
    <w:rsid w:val="007C795A"/>
    <w:rsid w:val="007C7F23"/>
    <w:rsid w:val="007D0A65"/>
    <w:rsid w:val="007D214E"/>
    <w:rsid w:val="007D3DB4"/>
    <w:rsid w:val="007D4098"/>
    <w:rsid w:val="007D530F"/>
    <w:rsid w:val="007D5B74"/>
    <w:rsid w:val="007D6392"/>
    <w:rsid w:val="007E1795"/>
    <w:rsid w:val="007E2A28"/>
    <w:rsid w:val="007E61A7"/>
    <w:rsid w:val="007E69F7"/>
    <w:rsid w:val="007E6DDD"/>
    <w:rsid w:val="007E79E5"/>
    <w:rsid w:val="007F1296"/>
    <w:rsid w:val="007F4798"/>
    <w:rsid w:val="007F499B"/>
    <w:rsid w:val="007F6477"/>
    <w:rsid w:val="007F77F8"/>
    <w:rsid w:val="00802DB4"/>
    <w:rsid w:val="00804572"/>
    <w:rsid w:val="0080680F"/>
    <w:rsid w:val="00806FCC"/>
    <w:rsid w:val="00807A38"/>
    <w:rsid w:val="008115FF"/>
    <w:rsid w:val="00811C96"/>
    <w:rsid w:val="00814F04"/>
    <w:rsid w:val="00815E63"/>
    <w:rsid w:val="00815F3F"/>
    <w:rsid w:val="0082031F"/>
    <w:rsid w:val="00821F41"/>
    <w:rsid w:val="00822647"/>
    <w:rsid w:val="00822CB6"/>
    <w:rsid w:val="00823050"/>
    <w:rsid w:val="00823E70"/>
    <w:rsid w:val="00826FE7"/>
    <w:rsid w:val="008315B2"/>
    <w:rsid w:val="00834BA3"/>
    <w:rsid w:val="00835ED3"/>
    <w:rsid w:val="00835EEF"/>
    <w:rsid w:val="008512F4"/>
    <w:rsid w:val="008545FE"/>
    <w:rsid w:val="00855138"/>
    <w:rsid w:val="00855785"/>
    <w:rsid w:val="008578BB"/>
    <w:rsid w:val="00861E1C"/>
    <w:rsid w:val="00870327"/>
    <w:rsid w:val="00872CCE"/>
    <w:rsid w:val="00872DED"/>
    <w:rsid w:val="008732DF"/>
    <w:rsid w:val="0087373D"/>
    <w:rsid w:val="00873773"/>
    <w:rsid w:val="008763C9"/>
    <w:rsid w:val="008765E9"/>
    <w:rsid w:val="00883F91"/>
    <w:rsid w:val="00887002"/>
    <w:rsid w:val="008877C6"/>
    <w:rsid w:val="00890B90"/>
    <w:rsid w:val="00890D74"/>
    <w:rsid w:val="0089176D"/>
    <w:rsid w:val="00891BDC"/>
    <w:rsid w:val="008927C6"/>
    <w:rsid w:val="008947E1"/>
    <w:rsid w:val="00896FC2"/>
    <w:rsid w:val="008A18DC"/>
    <w:rsid w:val="008A1A60"/>
    <w:rsid w:val="008A3A41"/>
    <w:rsid w:val="008A4A1A"/>
    <w:rsid w:val="008A5C70"/>
    <w:rsid w:val="008A6AF0"/>
    <w:rsid w:val="008B081E"/>
    <w:rsid w:val="008B381B"/>
    <w:rsid w:val="008B5CDC"/>
    <w:rsid w:val="008B616F"/>
    <w:rsid w:val="008B7876"/>
    <w:rsid w:val="008C59DC"/>
    <w:rsid w:val="008C61F4"/>
    <w:rsid w:val="008C70E7"/>
    <w:rsid w:val="008D44D3"/>
    <w:rsid w:val="008D4BC5"/>
    <w:rsid w:val="008D4E5C"/>
    <w:rsid w:val="008D652C"/>
    <w:rsid w:val="008D71C9"/>
    <w:rsid w:val="008E0478"/>
    <w:rsid w:val="008E30B8"/>
    <w:rsid w:val="008E30E5"/>
    <w:rsid w:val="008E3587"/>
    <w:rsid w:val="008E5B5C"/>
    <w:rsid w:val="008E6436"/>
    <w:rsid w:val="008F0A08"/>
    <w:rsid w:val="008F161B"/>
    <w:rsid w:val="008F19E1"/>
    <w:rsid w:val="008F3D13"/>
    <w:rsid w:val="008F5914"/>
    <w:rsid w:val="00900628"/>
    <w:rsid w:val="00900CA2"/>
    <w:rsid w:val="00900EB3"/>
    <w:rsid w:val="00904823"/>
    <w:rsid w:val="0090665C"/>
    <w:rsid w:val="009067E5"/>
    <w:rsid w:val="00906D0B"/>
    <w:rsid w:val="009139A9"/>
    <w:rsid w:val="00913A70"/>
    <w:rsid w:val="0091412A"/>
    <w:rsid w:val="00914FAC"/>
    <w:rsid w:val="0091506D"/>
    <w:rsid w:val="00922A6F"/>
    <w:rsid w:val="009241F6"/>
    <w:rsid w:val="0092791D"/>
    <w:rsid w:val="00931A42"/>
    <w:rsid w:val="00931BC5"/>
    <w:rsid w:val="00932286"/>
    <w:rsid w:val="009350A3"/>
    <w:rsid w:val="00936D4A"/>
    <w:rsid w:val="00945590"/>
    <w:rsid w:val="00946D59"/>
    <w:rsid w:val="00947210"/>
    <w:rsid w:val="00947B04"/>
    <w:rsid w:val="0095142B"/>
    <w:rsid w:val="009526E4"/>
    <w:rsid w:val="00956070"/>
    <w:rsid w:val="0095651E"/>
    <w:rsid w:val="00956CDE"/>
    <w:rsid w:val="009575EE"/>
    <w:rsid w:val="00961240"/>
    <w:rsid w:val="009645BB"/>
    <w:rsid w:val="00966886"/>
    <w:rsid w:val="00972B90"/>
    <w:rsid w:val="00975C76"/>
    <w:rsid w:val="00976AA6"/>
    <w:rsid w:val="009802BB"/>
    <w:rsid w:val="00980628"/>
    <w:rsid w:val="00980BAC"/>
    <w:rsid w:val="00982A2C"/>
    <w:rsid w:val="00982B5C"/>
    <w:rsid w:val="00982D06"/>
    <w:rsid w:val="0098392B"/>
    <w:rsid w:val="00984332"/>
    <w:rsid w:val="009864A3"/>
    <w:rsid w:val="00991328"/>
    <w:rsid w:val="0099187D"/>
    <w:rsid w:val="00992E67"/>
    <w:rsid w:val="009949DF"/>
    <w:rsid w:val="009A15BB"/>
    <w:rsid w:val="009A51F1"/>
    <w:rsid w:val="009A55F7"/>
    <w:rsid w:val="009A5E1F"/>
    <w:rsid w:val="009B232C"/>
    <w:rsid w:val="009B401F"/>
    <w:rsid w:val="009B523C"/>
    <w:rsid w:val="009B6CD6"/>
    <w:rsid w:val="009B7162"/>
    <w:rsid w:val="009C02FC"/>
    <w:rsid w:val="009C78FF"/>
    <w:rsid w:val="009D0A30"/>
    <w:rsid w:val="009D0E48"/>
    <w:rsid w:val="009D45D6"/>
    <w:rsid w:val="009E1C17"/>
    <w:rsid w:val="009E2452"/>
    <w:rsid w:val="009E383D"/>
    <w:rsid w:val="009E4AC1"/>
    <w:rsid w:val="009F0015"/>
    <w:rsid w:val="009F2A1A"/>
    <w:rsid w:val="009F394B"/>
    <w:rsid w:val="009F46AD"/>
    <w:rsid w:val="009F53FC"/>
    <w:rsid w:val="009F65B1"/>
    <w:rsid w:val="009F6F12"/>
    <w:rsid w:val="009F7665"/>
    <w:rsid w:val="00A004BC"/>
    <w:rsid w:val="00A01199"/>
    <w:rsid w:val="00A04D48"/>
    <w:rsid w:val="00A06714"/>
    <w:rsid w:val="00A067E4"/>
    <w:rsid w:val="00A075CF"/>
    <w:rsid w:val="00A07EA0"/>
    <w:rsid w:val="00A14C2F"/>
    <w:rsid w:val="00A158DE"/>
    <w:rsid w:val="00A174C3"/>
    <w:rsid w:val="00A21AB2"/>
    <w:rsid w:val="00A2228F"/>
    <w:rsid w:val="00A26138"/>
    <w:rsid w:val="00A30C8F"/>
    <w:rsid w:val="00A310F2"/>
    <w:rsid w:val="00A3116D"/>
    <w:rsid w:val="00A31E7E"/>
    <w:rsid w:val="00A327D6"/>
    <w:rsid w:val="00A362F7"/>
    <w:rsid w:val="00A365FB"/>
    <w:rsid w:val="00A43B71"/>
    <w:rsid w:val="00A44856"/>
    <w:rsid w:val="00A46F4D"/>
    <w:rsid w:val="00A514B3"/>
    <w:rsid w:val="00A56187"/>
    <w:rsid w:val="00A56506"/>
    <w:rsid w:val="00A56679"/>
    <w:rsid w:val="00A56892"/>
    <w:rsid w:val="00A57D5B"/>
    <w:rsid w:val="00A607C5"/>
    <w:rsid w:val="00A63511"/>
    <w:rsid w:val="00A6400E"/>
    <w:rsid w:val="00A6426F"/>
    <w:rsid w:val="00A65806"/>
    <w:rsid w:val="00A66FBE"/>
    <w:rsid w:val="00A72E1B"/>
    <w:rsid w:val="00A73B96"/>
    <w:rsid w:val="00A82167"/>
    <w:rsid w:val="00A83596"/>
    <w:rsid w:val="00A83835"/>
    <w:rsid w:val="00A84153"/>
    <w:rsid w:val="00A84572"/>
    <w:rsid w:val="00A851B9"/>
    <w:rsid w:val="00A85E15"/>
    <w:rsid w:val="00A90465"/>
    <w:rsid w:val="00A9132B"/>
    <w:rsid w:val="00A926F9"/>
    <w:rsid w:val="00A93AC8"/>
    <w:rsid w:val="00A94443"/>
    <w:rsid w:val="00A94803"/>
    <w:rsid w:val="00A95F7E"/>
    <w:rsid w:val="00AA0CC0"/>
    <w:rsid w:val="00AA1C9C"/>
    <w:rsid w:val="00AA2472"/>
    <w:rsid w:val="00AA2B5E"/>
    <w:rsid w:val="00AA50FB"/>
    <w:rsid w:val="00AA55B4"/>
    <w:rsid w:val="00AA59AF"/>
    <w:rsid w:val="00AA634C"/>
    <w:rsid w:val="00AA747A"/>
    <w:rsid w:val="00AB0D2A"/>
    <w:rsid w:val="00AB415D"/>
    <w:rsid w:val="00AB47C5"/>
    <w:rsid w:val="00AB4A0F"/>
    <w:rsid w:val="00AB5B19"/>
    <w:rsid w:val="00AB5FDE"/>
    <w:rsid w:val="00AC19AB"/>
    <w:rsid w:val="00AC4CB1"/>
    <w:rsid w:val="00AC5CAF"/>
    <w:rsid w:val="00AC5D89"/>
    <w:rsid w:val="00AD3933"/>
    <w:rsid w:val="00AE1083"/>
    <w:rsid w:val="00AE3C7C"/>
    <w:rsid w:val="00AE4296"/>
    <w:rsid w:val="00AE46A2"/>
    <w:rsid w:val="00AE629F"/>
    <w:rsid w:val="00AE702D"/>
    <w:rsid w:val="00AF3C1B"/>
    <w:rsid w:val="00AF5858"/>
    <w:rsid w:val="00B0086B"/>
    <w:rsid w:val="00B01FA0"/>
    <w:rsid w:val="00B05902"/>
    <w:rsid w:val="00B06C54"/>
    <w:rsid w:val="00B07B04"/>
    <w:rsid w:val="00B11C49"/>
    <w:rsid w:val="00B2069B"/>
    <w:rsid w:val="00B2270F"/>
    <w:rsid w:val="00B236CA"/>
    <w:rsid w:val="00B23DFD"/>
    <w:rsid w:val="00B23FE0"/>
    <w:rsid w:val="00B2444F"/>
    <w:rsid w:val="00B26506"/>
    <w:rsid w:val="00B27132"/>
    <w:rsid w:val="00B31EAF"/>
    <w:rsid w:val="00B346C0"/>
    <w:rsid w:val="00B3516C"/>
    <w:rsid w:val="00B35248"/>
    <w:rsid w:val="00B42564"/>
    <w:rsid w:val="00B42D6E"/>
    <w:rsid w:val="00B430A8"/>
    <w:rsid w:val="00B45173"/>
    <w:rsid w:val="00B47A70"/>
    <w:rsid w:val="00B519BE"/>
    <w:rsid w:val="00B51A1E"/>
    <w:rsid w:val="00B524A8"/>
    <w:rsid w:val="00B52871"/>
    <w:rsid w:val="00B533F7"/>
    <w:rsid w:val="00B5341C"/>
    <w:rsid w:val="00B549F0"/>
    <w:rsid w:val="00B563E1"/>
    <w:rsid w:val="00B563FB"/>
    <w:rsid w:val="00B56E98"/>
    <w:rsid w:val="00B60851"/>
    <w:rsid w:val="00B6087B"/>
    <w:rsid w:val="00B60EB2"/>
    <w:rsid w:val="00B61F35"/>
    <w:rsid w:val="00B6759E"/>
    <w:rsid w:val="00B71F8B"/>
    <w:rsid w:val="00B720F1"/>
    <w:rsid w:val="00B77A24"/>
    <w:rsid w:val="00B81ECE"/>
    <w:rsid w:val="00B8246E"/>
    <w:rsid w:val="00B84874"/>
    <w:rsid w:val="00B8664B"/>
    <w:rsid w:val="00B86DA9"/>
    <w:rsid w:val="00B8736B"/>
    <w:rsid w:val="00B92740"/>
    <w:rsid w:val="00B92F62"/>
    <w:rsid w:val="00B95BA5"/>
    <w:rsid w:val="00B97653"/>
    <w:rsid w:val="00B97657"/>
    <w:rsid w:val="00BA1C23"/>
    <w:rsid w:val="00BA36F1"/>
    <w:rsid w:val="00BA528B"/>
    <w:rsid w:val="00BA6D46"/>
    <w:rsid w:val="00BB1D92"/>
    <w:rsid w:val="00BB2175"/>
    <w:rsid w:val="00BB3987"/>
    <w:rsid w:val="00BB3FDB"/>
    <w:rsid w:val="00BB4C28"/>
    <w:rsid w:val="00BB6CBA"/>
    <w:rsid w:val="00BB7388"/>
    <w:rsid w:val="00BB75D8"/>
    <w:rsid w:val="00BC164E"/>
    <w:rsid w:val="00BC499E"/>
    <w:rsid w:val="00BC4B00"/>
    <w:rsid w:val="00BC4CA7"/>
    <w:rsid w:val="00BC4F19"/>
    <w:rsid w:val="00BC5E44"/>
    <w:rsid w:val="00BC7A99"/>
    <w:rsid w:val="00BD0F83"/>
    <w:rsid w:val="00BD1BFE"/>
    <w:rsid w:val="00BD6749"/>
    <w:rsid w:val="00BE1E95"/>
    <w:rsid w:val="00BE28C0"/>
    <w:rsid w:val="00BE38C6"/>
    <w:rsid w:val="00BE41E6"/>
    <w:rsid w:val="00BE4B11"/>
    <w:rsid w:val="00BE7EEB"/>
    <w:rsid w:val="00BF17E4"/>
    <w:rsid w:val="00BF1FB5"/>
    <w:rsid w:val="00BF4A27"/>
    <w:rsid w:val="00C05EB9"/>
    <w:rsid w:val="00C06945"/>
    <w:rsid w:val="00C07759"/>
    <w:rsid w:val="00C114A8"/>
    <w:rsid w:val="00C1303C"/>
    <w:rsid w:val="00C13A1F"/>
    <w:rsid w:val="00C15BA3"/>
    <w:rsid w:val="00C162EC"/>
    <w:rsid w:val="00C164B3"/>
    <w:rsid w:val="00C20BCC"/>
    <w:rsid w:val="00C2106E"/>
    <w:rsid w:val="00C21348"/>
    <w:rsid w:val="00C21D0B"/>
    <w:rsid w:val="00C22225"/>
    <w:rsid w:val="00C2409B"/>
    <w:rsid w:val="00C32A9E"/>
    <w:rsid w:val="00C34CFE"/>
    <w:rsid w:val="00C40E78"/>
    <w:rsid w:val="00C4163E"/>
    <w:rsid w:val="00C41D32"/>
    <w:rsid w:val="00C42222"/>
    <w:rsid w:val="00C43A79"/>
    <w:rsid w:val="00C43E4E"/>
    <w:rsid w:val="00C44224"/>
    <w:rsid w:val="00C443B4"/>
    <w:rsid w:val="00C46B60"/>
    <w:rsid w:val="00C47900"/>
    <w:rsid w:val="00C47F5B"/>
    <w:rsid w:val="00C5100C"/>
    <w:rsid w:val="00C53241"/>
    <w:rsid w:val="00C57DE9"/>
    <w:rsid w:val="00C6268D"/>
    <w:rsid w:val="00C63F88"/>
    <w:rsid w:val="00C656CA"/>
    <w:rsid w:val="00C66978"/>
    <w:rsid w:val="00C6734C"/>
    <w:rsid w:val="00C72B6A"/>
    <w:rsid w:val="00C737E4"/>
    <w:rsid w:val="00C745E7"/>
    <w:rsid w:val="00C7498D"/>
    <w:rsid w:val="00C75EAD"/>
    <w:rsid w:val="00C80094"/>
    <w:rsid w:val="00C80231"/>
    <w:rsid w:val="00C847D9"/>
    <w:rsid w:val="00C872A2"/>
    <w:rsid w:val="00C8792C"/>
    <w:rsid w:val="00C918F9"/>
    <w:rsid w:val="00C96314"/>
    <w:rsid w:val="00C9767F"/>
    <w:rsid w:val="00C9790E"/>
    <w:rsid w:val="00CA259B"/>
    <w:rsid w:val="00CA429D"/>
    <w:rsid w:val="00CA6A55"/>
    <w:rsid w:val="00CB116B"/>
    <w:rsid w:val="00CB18FD"/>
    <w:rsid w:val="00CB2AD7"/>
    <w:rsid w:val="00CB7DA9"/>
    <w:rsid w:val="00CC116F"/>
    <w:rsid w:val="00CC22BC"/>
    <w:rsid w:val="00CC3DE5"/>
    <w:rsid w:val="00CD4EDC"/>
    <w:rsid w:val="00CE1D27"/>
    <w:rsid w:val="00CE1D96"/>
    <w:rsid w:val="00CF085B"/>
    <w:rsid w:val="00CF7CEE"/>
    <w:rsid w:val="00D0108F"/>
    <w:rsid w:val="00D01FBD"/>
    <w:rsid w:val="00D03118"/>
    <w:rsid w:val="00D0359B"/>
    <w:rsid w:val="00D03D17"/>
    <w:rsid w:val="00D0432C"/>
    <w:rsid w:val="00D05B15"/>
    <w:rsid w:val="00D070E1"/>
    <w:rsid w:val="00D141AF"/>
    <w:rsid w:val="00D20098"/>
    <w:rsid w:val="00D24460"/>
    <w:rsid w:val="00D2561A"/>
    <w:rsid w:val="00D2655C"/>
    <w:rsid w:val="00D31761"/>
    <w:rsid w:val="00D33357"/>
    <w:rsid w:val="00D363D1"/>
    <w:rsid w:val="00D3697E"/>
    <w:rsid w:val="00D37354"/>
    <w:rsid w:val="00D37FB3"/>
    <w:rsid w:val="00D44BCE"/>
    <w:rsid w:val="00D4526A"/>
    <w:rsid w:val="00D4634B"/>
    <w:rsid w:val="00D46443"/>
    <w:rsid w:val="00D50531"/>
    <w:rsid w:val="00D5244B"/>
    <w:rsid w:val="00D60ABA"/>
    <w:rsid w:val="00D61595"/>
    <w:rsid w:val="00D64B8F"/>
    <w:rsid w:val="00D660C7"/>
    <w:rsid w:val="00D66263"/>
    <w:rsid w:val="00D67235"/>
    <w:rsid w:val="00D67301"/>
    <w:rsid w:val="00D7080A"/>
    <w:rsid w:val="00D73084"/>
    <w:rsid w:val="00D75155"/>
    <w:rsid w:val="00D754CC"/>
    <w:rsid w:val="00D756FC"/>
    <w:rsid w:val="00D77F32"/>
    <w:rsid w:val="00D83ADA"/>
    <w:rsid w:val="00D84F4A"/>
    <w:rsid w:val="00D85223"/>
    <w:rsid w:val="00D8542C"/>
    <w:rsid w:val="00D93485"/>
    <w:rsid w:val="00D9528B"/>
    <w:rsid w:val="00DA1E1D"/>
    <w:rsid w:val="00DA342C"/>
    <w:rsid w:val="00DA395F"/>
    <w:rsid w:val="00DA65F2"/>
    <w:rsid w:val="00DB3581"/>
    <w:rsid w:val="00DC2FC2"/>
    <w:rsid w:val="00DD1CA6"/>
    <w:rsid w:val="00DD445F"/>
    <w:rsid w:val="00DD4ABC"/>
    <w:rsid w:val="00DD74F3"/>
    <w:rsid w:val="00DE2721"/>
    <w:rsid w:val="00DE6825"/>
    <w:rsid w:val="00DE7373"/>
    <w:rsid w:val="00DF057E"/>
    <w:rsid w:val="00DF2BAE"/>
    <w:rsid w:val="00DF437C"/>
    <w:rsid w:val="00DF5E43"/>
    <w:rsid w:val="00DF7A69"/>
    <w:rsid w:val="00E00EFE"/>
    <w:rsid w:val="00E04777"/>
    <w:rsid w:val="00E10793"/>
    <w:rsid w:val="00E11953"/>
    <w:rsid w:val="00E11BD8"/>
    <w:rsid w:val="00E1263E"/>
    <w:rsid w:val="00E1320C"/>
    <w:rsid w:val="00E134D6"/>
    <w:rsid w:val="00E143B5"/>
    <w:rsid w:val="00E146C1"/>
    <w:rsid w:val="00E149CB"/>
    <w:rsid w:val="00E1508D"/>
    <w:rsid w:val="00E16706"/>
    <w:rsid w:val="00E207BB"/>
    <w:rsid w:val="00E23A73"/>
    <w:rsid w:val="00E25646"/>
    <w:rsid w:val="00E26ABF"/>
    <w:rsid w:val="00E30BF0"/>
    <w:rsid w:val="00E31766"/>
    <w:rsid w:val="00E31B0B"/>
    <w:rsid w:val="00E32E99"/>
    <w:rsid w:val="00E33831"/>
    <w:rsid w:val="00E35178"/>
    <w:rsid w:val="00E3683C"/>
    <w:rsid w:val="00E402F6"/>
    <w:rsid w:val="00E40DDC"/>
    <w:rsid w:val="00E43AAD"/>
    <w:rsid w:val="00E43F2A"/>
    <w:rsid w:val="00E44987"/>
    <w:rsid w:val="00E449DA"/>
    <w:rsid w:val="00E45BD4"/>
    <w:rsid w:val="00E474D8"/>
    <w:rsid w:val="00E47D5F"/>
    <w:rsid w:val="00E524BA"/>
    <w:rsid w:val="00E53178"/>
    <w:rsid w:val="00E53D4A"/>
    <w:rsid w:val="00E55DA2"/>
    <w:rsid w:val="00E55DCA"/>
    <w:rsid w:val="00E61545"/>
    <w:rsid w:val="00E61E68"/>
    <w:rsid w:val="00E624A4"/>
    <w:rsid w:val="00E63258"/>
    <w:rsid w:val="00E648D5"/>
    <w:rsid w:val="00E66FC6"/>
    <w:rsid w:val="00E72EBA"/>
    <w:rsid w:val="00E770CB"/>
    <w:rsid w:val="00E77966"/>
    <w:rsid w:val="00E8650A"/>
    <w:rsid w:val="00E92919"/>
    <w:rsid w:val="00E92CC3"/>
    <w:rsid w:val="00E93447"/>
    <w:rsid w:val="00E97057"/>
    <w:rsid w:val="00EA1207"/>
    <w:rsid w:val="00EA154C"/>
    <w:rsid w:val="00EA2365"/>
    <w:rsid w:val="00EA2613"/>
    <w:rsid w:val="00EA27F9"/>
    <w:rsid w:val="00EA412A"/>
    <w:rsid w:val="00EA5C5D"/>
    <w:rsid w:val="00EA71A0"/>
    <w:rsid w:val="00EB0F21"/>
    <w:rsid w:val="00EB1E8E"/>
    <w:rsid w:val="00EB2416"/>
    <w:rsid w:val="00EB2642"/>
    <w:rsid w:val="00EB310D"/>
    <w:rsid w:val="00EB33C9"/>
    <w:rsid w:val="00EB4349"/>
    <w:rsid w:val="00EB5C15"/>
    <w:rsid w:val="00EB732D"/>
    <w:rsid w:val="00EB7B07"/>
    <w:rsid w:val="00EC1414"/>
    <w:rsid w:val="00EC30D3"/>
    <w:rsid w:val="00EC4D62"/>
    <w:rsid w:val="00EC6F14"/>
    <w:rsid w:val="00ED0270"/>
    <w:rsid w:val="00ED05FA"/>
    <w:rsid w:val="00ED4F8A"/>
    <w:rsid w:val="00ED7388"/>
    <w:rsid w:val="00ED756F"/>
    <w:rsid w:val="00EE2EB6"/>
    <w:rsid w:val="00EE6528"/>
    <w:rsid w:val="00EE76EA"/>
    <w:rsid w:val="00EF0D80"/>
    <w:rsid w:val="00F005B8"/>
    <w:rsid w:val="00F00DE4"/>
    <w:rsid w:val="00F027C7"/>
    <w:rsid w:val="00F0330B"/>
    <w:rsid w:val="00F037CF"/>
    <w:rsid w:val="00F039A6"/>
    <w:rsid w:val="00F05BEF"/>
    <w:rsid w:val="00F122F9"/>
    <w:rsid w:val="00F16986"/>
    <w:rsid w:val="00F20555"/>
    <w:rsid w:val="00F21178"/>
    <w:rsid w:val="00F24924"/>
    <w:rsid w:val="00F31EF5"/>
    <w:rsid w:val="00F34902"/>
    <w:rsid w:val="00F369E8"/>
    <w:rsid w:val="00F403D3"/>
    <w:rsid w:val="00F40DA2"/>
    <w:rsid w:val="00F41FE8"/>
    <w:rsid w:val="00F42324"/>
    <w:rsid w:val="00F456AF"/>
    <w:rsid w:val="00F4773D"/>
    <w:rsid w:val="00F527DA"/>
    <w:rsid w:val="00F5739A"/>
    <w:rsid w:val="00F57FD3"/>
    <w:rsid w:val="00F604C8"/>
    <w:rsid w:val="00F606CC"/>
    <w:rsid w:val="00F6230D"/>
    <w:rsid w:val="00F65A7D"/>
    <w:rsid w:val="00F66DCE"/>
    <w:rsid w:val="00F678D9"/>
    <w:rsid w:val="00F70E36"/>
    <w:rsid w:val="00F733C2"/>
    <w:rsid w:val="00F73422"/>
    <w:rsid w:val="00F77462"/>
    <w:rsid w:val="00F80C21"/>
    <w:rsid w:val="00F85370"/>
    <w:rsid w:val="00F866BA"/>
    <w:rsid w:val="00F87914"/>
    <w:rsid w:val="00F9080E"/>
    <w:rsid w:val="00F90819"/>
    <w:rsid w:val="00F96B0D"/>
    <w:rsid w:val="00FA0A9C"/>
    <w:rsid w:val="00FA2DD3"/>
    <w:rsid w:val="00FA35C8"/>
    <w:rsid w:val="00FA3F67"/>
    <w:rsid w:val="00FA4004"/>
    <w:rsid w:val="00FA4946"/>
    <w:rsid w:val="00FA5698"/>
    <w:rsid w:val="00FA6A7E"/>
    <w:rsid w:val="00FB2600"/>
    <w:rsid w:val="00FB3BAD"/>
    <w:rsid w:val="00FB6B02"/>
    <w:rsid w:val="00FC067F"/>
    <w:rsid w:val="00FC3D15"/>
    <w:rsid w:val="00FC4AA2"/>
    <w:rsid w:val="00FC7E82"/>
    <w:rsid w:val="00FD51FF"/>
    <w:rsid w:val="00FD54C8"/>
    <w:rsid w:val="00FE2BF4"/>
    <w:rsid w:val="00FE5D76"/>
    <w:rsid w:val="00FE643B"/>
    <w:rsid w:val="00FF0C48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639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7938"/>
      </w:tabs>
      <w:autoSpaceDE w:val="0"/>
      <w:autoSpaceDN w:val="0"/>
      <w:ind w:right="720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D84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163994"/>
    <w:pPr>
      <w:keepNext/>
      <w:numPr>
        <w:ilvl w:val="2"/>
        <w:numId w:val="3"/>
      </w:numPr>
      <w:jc w:val="both"/>
      <w:outlineLvl w:val="2"/>
    </w:pPr>
  </w:style>
  <w:style w:type="paragraph" w:styleId="4">
    <w:name w:val="heading 4"/>
    <w:basedOn w:val="a"/>
    <w:next w:val="a"/>
    <w:link w:val="40"/>
    <w:autoRedefine/>
    <w:uiPriority w:val="99"/>
    <w:qFormat/>
    <w:rsid w:val="00163994"/>
    <w:pPr>
      <w:keepNext/>
      <w:numPr>
        <w:ilvl w:val="3"/>
        <w:numId w:val="3"/>
      </w:numPr>
      <w:tabs>
        <w:tab w:val="left" w:leader="underscore" w:pos="-105"/>
      </w:tabs>
      <w:spacing w:before="120" w:after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6399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39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63994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639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639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jc w:val="right"/>
      <w:outlineLvl w:val="3"/>
    </w:pPr>
    <w:rPr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12">
    <w:name w:val="О чем1"/>
    <w:basedOn w:val="a"/>
    <w:next w:val="a"/>
    <w:uiPriority w:val="99"/>
    <w:pPr>
      <w:widowControl w:val="0"/>
      <w:autoSpaceDE w:val="0"/>
      <w:autoSpaceDN w:val="0"/>
      <w:spacing w:before="240"/>
      <w:ind w:right="5902"/>
    </w:pPr>
  </w:style>
  <w:style w:type="paragraph" w:customStyle="1" w:styleId="13">
    <w:name w:val="Основной текст1"/>
    <w:basedOn w:val="31"/>
    <w:next w:val="22"/>
    <w:link w:val="a4"/>
    <w:uiPriority w:val="99"/>
    <w:pPr>
      <w:widowControl w:val="0"/>
      <w:spacing w:before="480" w:after="0"/>
      <w:ind w:right="147" w:firstLine="567"/>
      <w:jc w:val="both"/>
    </w:pPr>
    <w:rPr>
      <w:rFonts w:ascii="Times New Roman" w:hAnsi="Times New Roman" w:cs="Times New Roman"/>
    </w:rPr>
  </w:style>
  <w:style w:type="paragraph" w:customStyle="1" w:styleId="22">
    <w:name w:val="Основной текст2"/>
    <w:basedOn w:val="13"/>
    <w:uiPriority w:val="99"/>
    <w:pPr>
      <w:spacing w:before="0"/>
    </w:pPr>
  </w:style>
  <w:style w:type="paragraph" w:styleId="a5">
    <w:name w:val="Balloon Text"/>
    <w:basedOn w:val="a"/>
    <w:link w:val="a6"/>
    <w:uiPriority w:val="99"/>
    <w:semiHidden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autoSpaceDE w:val="0"/>
      <w:autoSpaceDN w:val="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autoSpaceDE w:val="0"/>
      <w:autoSpaceDN w:val="0"/>
      <w:ind w:right="5951"/>
      <w:jc w:val="both"/>
    </w:pPr>
    <w:rPr>
      <w:rFonts w:ascii="Arial" w:hAnsi="Arial" w:cs="Arial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A82167"/>
    <w:pPr>
      <w:autoSpaceDE w:val="0"/>
      <w:autoSpaceDN w:val="0"/>
      <w:ind w:firstLine="567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22537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customStyle="1" w:styleId="127">
    <w:name w:val="Обычный + по ширине.Первая строка:  1.27 см"/>
    <w:basedOn w:val="a"/>
    <w:uiPriority w:val="99"/>
    <w:rsid w:val="00163994"/>
    <w:pPr>
      <w:ind w:firstLine="720"/>
      <w:jc w:val="both"/>
    </w:pPr>
  </w:style>
  <w:style w:type="paragraph" w:customStyle="1" w:styleId="2TimesNewRoman12pt">
    <w:name w:val="Заголовок 2 + Times New Roman.12 pt.не полужирный.не курсив.по ширине"/>
    <w:basedOn w:val="a"/>
    <w:autoRedefine/>
    <w:uiPriority w:val="99"/>
    <w:rsid w:val="00163994"/>
    <w:pPr>
      <w:numPr>
        <w:ilvl w:val="1"/>
        <w:numId w:val="3"/>
      </w:numPr>
      <w:spacing w:before="60"/>
      <w:jc w:val="both"/>
      <w:outlineLvl w:val="1"/>
    </w:pPr>
  </w:style>
  <w:style w:type="paragraph" w:customStyle="1" w:styleId="1TimesNewRoman12pt">
    <w:name w:val="Стиль Заголовок 1 + Times New Roman 12 pt по центру"/>
    <w:basedOn w:val="a"/>
    <w:autoRedefine/>
    <w:uiPriority w:val="99"/>
    <w:rsid w:val="00163994"/>
    <w:pPr>
      <w:numPr>
        <w:numId w:val="3"/>
      </w:numPr>
      <w:tabs>
        <w:tab w:val="num" w:pos="1980"/>
      </w:tabs>
      <w:spacing w:before="240" w:after="240"/>
      <w:outlineLvl w:val="0"/>
    </w:pPr>
    <w:rPr>
      <w:b/>
      <w:bCs/>
      <w:kern w:val="32"/>
    </w:rPr>
  </w:style>
  <w:style w:type="paragraph" w:customStyle="1" w:styleId="ab">
    <w:name w:val="гриф"/>
    <w:basedOn w:val="a"/>
    <w:uiPriority w:val="99"/>
    <w:rsid w:val="00163994"/>
    <w:pPr>
      <w:ind w:firstLine="708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16399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63994"/>
    <w:rPr>
      <w:rFonts w:cs="Times New Roman"/>
    </w:rPr>
  </w:style>
  <w:style w:type="paragraph" w:customStyle="1" w:styleId="ConsNonformat">
    <w:name w:val="ConsNonformat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paragraph" w:styleId="32">
    <w:name w:val="Body Text 3"/>
    <w:basedOn w:val="a"/>
    <w:link w:val="33"/>
    <w:uiPriority w:val="99"/>
    <w:rsid w:val="004B0A50"/>
    <w:pPr>
      <w:autoSpaceDE w:val="0"/>
      <w:autoSpaceDN w:val="0"/>
    </w:pPr>
    <w:rPr>
      <w:rFonts w:ascii="Arial" w:hAnsi="Arial" w:cs="Arial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af">
    <w:name w:val="Plain Text"/>
    <w:basedOn w:val="a"/>
    <w:link w:val="af0"/>
    <w:uiPriority w:val="99"/>
    <w:rsid w:val="004B0A5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5">
    <w:name w:val="Body Text Indent 2"/>
    <w:basedOn w:val="a"/>
    <w:link w:val="26"/>
    <w:uiPriority w:val="99"/>
    <w:rsid w:val="00E92919"/>
    <w:pPr>
      <w:autoSpaceDE w:val="0"/>
      <w:autoSpaceDN w:val="0"/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Pr>
      <w:rFonts w:cs="Times New Roman"/>
      <w:sz w:val="24"/>
      <w:szCs w:val="24"/>
    </w:rPr>
  </w:style>
  <w:style w:type="character" w:customStyle="1" w:styleId="af1">
    <w:name w:val="Нижний"/>
    <w:uiPriority w:val="99"/>
    <w:rsid w:val="00E40DDC"/>
    <w:rPr>
      <w:rFonts w:ascii="Times New Roman" w:hAnsi="Times New Roman"/>
      <w:sz w:val="28"/>
      <w:vertAlign w:val="subscript"/>
    </w:rPr>
  </w:style>
  <w:style w:type="character" w:customStyle="1" w:styleId="af2">
    <w:name w:val="Верхний"/>
    <w:uiPriority w:val="99"/>
    <w:rsid w:val="00E40DDC"/>
    <w:rPr>
      <w:rFonts w:ascii="Times New Roman" w:hAnsi="Times New Roman"/>
      <w:sz w:val="28"/>
      <w:vertAlign w:val="superscript"/>
    </w:rPr>
  </w:style>
  <w:style w:type="character" w:customStyle="1" w:styleId="af3">
    <w:name w:val="Средний"/>
    <w:uiPriority w:val="99"/>
    <w:rsid w:val="00E40DDC"/>
    <w:rPr>
      <w:rFonts w:ascii="Times New Roman" w:hAnsi="Times New Roman"/>
      <w:sz w:val="28"/>
    </w:rPr>
  </w:style>
  <w:style w:type="character" w:customStyle="1" w:styleId="af4">
    <w:name w:val="Ниж.индекс"/>
    <w:uiPriority w:val="99"/>
    <w:rsid w:val="00E40DDC"/>
    <w:rPr>
      <w:rFonts w:ascii="Times New Roman" w:hAnsi="Times New Roman"/>
      <w:sz w:val="28"/>
      <w:vertAlign w:val="subscript"/>
    </w:rPr>
  </w:style>
  <w:style w:type="character" w:customStyle="1" w:styleId="af5">
    <w:name w:val="Верх.индекс"/>
    <w:uiPriority w:val="99"/>
    <w:rsid w:val="00E40DDC"/>
    <w:rPr>
      <w:rFonts w:ascii="Times New Roman" w:hAnsi="Times New Roman"/>
      <w:sz w:val="28"/>
      <w:vertAlign w:val="superscript"/>
    </w:rPr>
  </w:style>
  <w:style w:type="paragraph" w:styleId="af6">
    <w:name w:val="footer"/>
    <w:basedOn w:val="a"/>
    <w:link w:val="af7"/>
    <w:uiPriority w:val="99"/>
    <w:rsid w:val="00E40DDC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xl24">
    <w:name w:val="xl2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5">
    <w:name w:val="xl2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</w:rPr>
  </w:style>
  <w:style w:type="paragraph" w:customStyle="1" w:styleId="xl26">
    <w:name w:val="xl2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</w:style>
  <w:style w:type="paragraph" w:customStyle="1" w:styleId="xl27">
    <w:name w:val="xl2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xl28">
    <w:name w:val="xl2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</w:rPr>
  </w:style>
  <w:style w:type="paragraph" w:customStyle="1" w:styleId="xl29">
    <w:name w:val="xl2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0">
    <w:name w:val="xl3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</w:rPr>
  </w:style>
  <w:style w:type="paragraph" w:customStyle="1" w:styleId="xl31">
    <w:name w:val="xl3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  <w:b/>
      <w:bCs/>
    </w:rPr>
  </w:style>
  <w:style w:type="paragraph" w:customStyle="1" w:styleId="xl32">
    <w:name w:val="xl3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xl33">
    <w:name w:val="xl3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both"/>
    </w:pPr>
    <w:rPr>
      <w:rFonts w:ascii="Arial CYR" w:hAnsi="Arial CYR" w:cs="Arial CYR"/>
      <w:b/>
      <w:bCs/>
    </w:rPr>
  </w:style>
  <w:style w:type="paragraph" w:customStyle="1" w:styleId="xl34">
    <w:name w:val="xl3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rFonts w:ascii="Arial CYR" w:hAnsi="Arial CYR" w:cs="Arial CYR"/>
      <w:b/>
      <w:bCs/>
    </w:rPr>
  </w:style>
  <w:style w:type="paragraph" w:customStyle="1" w:styleId="xl35">
    <w:name w:val="xl3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37">
    <w:name w:val="xl3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 w:val="28"/>
      <w:szCs w:val="28"/>
    </w:rPr>
  </w:style>
  <w:style w:type="paragraph" w:customStyle="1" w:styleId="xl38">
    <w:name w:val="xl3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  <w:b/>
      <w:bCs/>
      <w:sz w:val="28"/>
      <w:szCs w:val="28"/>
    </w:rPr>
  </w:style>
  <w:style w:type="paragraph" w:customStyle="1" w:styleId="xl40">
    <w:name w:val="xl4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xl41">
    <w:name w:val="xl4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42">
    <w:name w:val="xl4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43">
    <w:name w:val="xl4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</w:rPr>
  </w:style>
  <w:style w:type="paragraph" w:customStyle="1" w:styleId="xl44">
    <w:name w:val="xl4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</w:rPr>
  </w:style>
  <w:style w:type="character" w:styleId="af8">
    <w:name w:val="Hyperlink"/>
    <w:basedOn w:val="a0"/>
    <w:uiPriority w:val="99"/>
    <w:rsid w:val="00E40DDC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rsid w:val="00E40DDC"/>
    <w:rPr>
      <w:rFonts w:cs="Times New Roman"/>
      <w:color w:val="800080"/>
      <w:u w:val="single"/>
    </w:rPr>
  </w:style>
  <w:style w:type="paragraph" w:customStyle="1" w:styleId="xl45">
    <w:name w:val="xl45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46">
    <w:name w:val="xl46"/>
    <w:basedOn w:val="a"/>
    <w:uiPriority w:val="99"/>
    <w:rsid w:val="00E40DDC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uiPriority w:val="99"/>
    <w:rsid w:val="00E40DDC"/>
    <w:pPr>
      <w:pBdr>
        <w:left w:val="single" w:sz="4" w:space="1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1">
    <w:name w:val="xl5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</w:rPr>
  </w:style>
  <w:style w:type="paragraph" w:customStyle="1" w:styleId="xl52">
    <w:name w:val="xl52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3">
    <w:name w:val="xl53"/>
    <w:basedOn w:val="a"/>
    <w:uiPriority w:val="99"/>
    <w:rsid w:val="00E40DDC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55">
    <w:name w:val="xl5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6">
    <w:name w:val="xl5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58">
    <w:name w:val="xl5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59">
    <w:name w:val="xl5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0">
    <w:name w:val="xl60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1">
    <w:name w:val="xl61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2">
    <w:name w:val="xl62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uiPriority w:val="99"/>
    <w:rsid w:val="00E40DDC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4">
    <w:name w:val="xl64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5">
    <w:name w:val="xl65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"/>
    <w:uiPriority w:val="99"/>
    <w:rsid w:val="00E40DDC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9">
    <w:name w:val="xl69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uiPriority w:val="99"/>
    <w:rsid w:val="00E40DD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5">
    <w:name w:val="xl75"/>
    <w:basedOn w:val="a"/>
    <w:uiPriority w:val="99"/>
    <w:rsid w:val="00E40D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6">
    <w:name w:val="xl76"/>
    <w:basedOn w:val="a"/>
    <w:uiPriority w:val="99"/>
    <w:rsid w:val="00E40D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7">
    <w:name w:val="xl77"/>
    <w:basedOn w:val="a"/>
    <w:uiPriority w:val="99"/>
    <w:rsid w:val="00E40D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8">
    <w:name w:val="xl78"/>
    <w:basedOn w:val="a"/>
    <w:uiPriority w:val="99"/>
    <w:rsid w:val="00E40DD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uiPriority w:val="99"/>
    <w:rsid w:val="00E40D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uiPriority w:val="99"/>
    <w:rsid w:val="00E40DD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1">
    <w:name w:val="xl81"/>
    <w:basedOn w:val="a"/>
    <w:uiPriority w:val="99"/>
    <w:rsid w:val="00E40D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E40DD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"/>
    <w:uiPriority w:val="99"/>
    <w:rsid w:val="00E40D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84">
    <w:name w:val="xl84"/>
    <w:basedOn w:val="a"/>
    <w:uiPriority w:val="99"/>
    <w:rsid w:val="00E40D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5">
    <w:name w:val="xl85"/>
    <w:basedOn w:val="a"/>
    <w:uiPriority w:val="99"/>
    <w:rsid w:val="00E40D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uiPriority w:val="99"/>
    <w:rsid w:val="00E40D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87">
    <w:name w:val="xl8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8">
    <w:name w:val="xl8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9">
    <w:name w:val="xl8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91">
    <w:name w:val="xl9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2">
    <w:name w:val="xl9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6">
    <w:name w:val="xl96"/>
    <w:basedOn w:val="a"/>
    <w:uiPriority w:val="99"/>
    <w:rsid w:val="00E40DD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E40DDC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9">
    <w:name w:val="xl99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0">
    <w:name w:val="xl100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103">
    <w:name w:val="xl10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04">
    <w:name w:val="xl10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05">
    <w:name w:val="xl105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6">
    <w:name w:val="xl106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7">
    <w:name w:val="xl10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108">
    <w:name w:val="xl10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10">
    <w:name w:val="xl11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13">
    <w:name w:val="xl11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114">
    <w:name w:val="xl11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18">
    <w:name w:val="xl118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20">
    <w:name w:val="xl12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21">
    <w:name w:val="xl12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22">
    <w:name w:val="xl12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23">
    <w:name w:val="xl12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25">
    <w:name w:val="xl12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26">
    <w:name w:val="xl12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27">
    <w:name w:val="xl127"/>
    <w:basedOn w:val="a"/>
    <w:uiPriority w:val="99"/>
    <w:rsid w:val="00E40D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28">
    <w:name w:val="xl128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129">
    <w:name w:val="xl129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0">
    <w:name w:val="xl130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1">
    <w:name w:val="xl131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2">
    <w:name w:val="xl13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33">
    <w:name w:val="xl133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4">
    <w:name w:val="xl134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35">
    <w:name w:val="xl135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37">
    <w:name w:val="xl137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0">
    <w:name w:val="xl140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41">
    <w:name w:val="xl141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42">
    <w:name w:val="xl142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8"/>
      <w:szCs w:val="18"/>
    </w:rPr>
  </w:style>
  <w:style w:type="paragraph" w:customStyle="1" w:styleId="xl143">
    <w:name w:val="xl143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44">
    <w:name w:val="xl144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46">
    <w:name w:val="xl146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47">
    <w:name w:val="xl147"/>
    <w:basedOn w:val="a"/>
    <w:uiPriority w:val="99"/>
    <w:rsid w:val="00E40DDC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8">
    <w:name w:val="xl148"/>
    <w:basedOn w:val="a"/>
    <w:uiPriority w:val="99"/>
    <w:rsid w:val="00E40DD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0">
    <w:name w:val="xl150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1">
    <w:name w:val="xl151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"/>
    <w:uiPriority w:val="99"/>
    <w:rsid w:val="00E40DD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uiPriority w:val="99"/>
    <w:rsid w:val="00E40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4">
    <w:name w:val="xl154"/>
    <w:basedOn w:val="a"/>
    <w:uiPriority w:val="99"/>
    <w:rsid w:val="00E40DDC"/>
    <w:pPr>
      <w:pBdr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9">
    <w:name w:val="xl159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1">
    <w:name w:val="xl161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2">
    <w:name w:val="xl162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3">
    <w:name w:val="xl163"/>
    <w:basedOn w:val="a"/>
    <w:uiPriority w:val="99"/>
    <w:rsid w:val="00E40DDC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4">
    <w:name w:val="xl164"/>
    <w:basedOn w:val="a"/>
    <w:uiPriority w:val="99"/>
    <w:rsid w:val="00E40DD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66">
    <w:name w:val="xl16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67">
    <w:name w:val="xl167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8">
    <w:name w:val="xl168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9">
    <w:name w:val="xl169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70">
    <w:name w:val="xl170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71">
    <w:name w:val="xl17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72">
    <w:name w:val="xl172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73">
    <w:name w:val="xl173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74">
    <w:name w:val="xl174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</w:rPr>
  </w:style>
  <w:style w:type="paragraph" w:customStyle="1" w:styleId="xl175">
    <w:name w:val="xl175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 CYR" w:hAnsi="Arial CYR" w:cs="Arial CYR"/>
    </w:rPr>
  </w:style>
  <w:style w:type="paragraph" w:customStyle="1" w:styleId="xl176">
    <w:name w:val="xl176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7">
    <w:name w:val="xl17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8">
    <w:name w:val="xl17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0">
    <w:name w:val="xl180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1">
    <w:name w:val="xl18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2">
    <w:name w:val="xl18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4">
    <w:name w:val="xl184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5">
    <w:name w:val="xl18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3">
    <w:name w:val="xl193"/>
    <w:basedOn w:val="a"/>
    <w:uiPriority w:val="99"/>
    <w:rsid w:val="00E40DDC"/>
    <w:pP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4">
    <w:name w:val="xl194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a"/>
    <w:uiPriority w:val="99"/>
    <w:rsid w:val="00E40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9">
    <w:name w:val="xl19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1">
    <w:name w:val="xl20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1">
    <w:name w:val="xl211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2">
    <w:name w:val="xl21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3">
    <w:name w:val="xl21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5">
    <w:name w:val="xl21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9">
    <w:name w:val="xl21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1">
    <w:name w:val="xl22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3">
    <w:name w:val="xl22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4">
    <w:name w:val="xl224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0">
    <w:name w:val="xl23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3">
    <w:name w:val="xl23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4">
    <w:name w:val="xl23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8">
    <w:name w:val="xl23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9">
    <w:name w:val="xl23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0">
    <w:name w:val="xl24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241">
    <w:name w:val="xl24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5">
    <w:name w:val="xl245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8">
    <w:name w:val="xl24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9">
    <w:name w:val="xl24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0">
    <w:name w:val="xl25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1">
    <w:name w:val="xl25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2">
    <w:name w:val="xl25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253">
    <w:name w:val="xl253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254">
    <w:name w:val="xl254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5">
    <w:name w:val="xl25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6">
    <w:name w:val="xl25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57">
    <w:name w:val="xl25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8">
    <w:name w:val="xl25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62">
    <w:name w:val="xl26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63">
    <w:name w:val="xl26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4">
    <w:name w:val="xl264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8">
    <w:name w:val="xl268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9">
    <w:name w:val="xl269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0">
    <w:name w:val="xl270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1">
    <w:name w:val="xl27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72">
    <w:name w:val="xl272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3">
    <w:name w:val="xl273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4">
    <w:name w:val="xl274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5">
    <w:name w:val="xl27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6">
    <w:name w:val="xl27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7">
    <w:name w:val="xl277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8">
    <w:name w:val="xl278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79">
    <w:name w:val="xl279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0">
    <w:name w:val="xl280"/>
    <w:basedOn w:val="a"/>
    <w:uiPriority w:val="99"/>
    <w:rsid w:val="00E40DDC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1">
    <w:name w:val="xl281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2">
    <w:name w:val="xl28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3">
    <w:name w:val="xl28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4">
    <w:name w:val="xl284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5">
    <w:name w:val="xl285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86">
    <w:name w:val="xl286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287">
    <w:name w:val="xl287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89">
    <w:name w:val="xl289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0">
    <w:name w:val="xl290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2">
    <w:name w:val="xl29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3">
    <w:name w:val="xl29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4">
    <w:name w:val="xl29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5">
    <w:name w:val="xl29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6">
    <w:name w:val="xl29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7">
    <w:name w:val="xl297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a"/>
    <w:uiPriority w:val="99"/>
    <w:rsid w:val="00E40D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300">
    <w:name w:val="xl300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01">
    <w:name w:val="xl30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3">
    <w:name w:val="xl303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04">
    <w:name w:val="xl304"/>
    <w:basedOn w:val="a"/>
    <w:uiPriority w:val="99"/>
    <w:rsid w:val="00E40DDC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5">
    <w:name w:val="xl305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6">
    <w:name w:val="xl30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07">
    <w:name w:val="xl30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8">
    <w:name w:val="xl30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09">
    <w:name w:val="xl30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4">
    <w:name w:val="xl31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5">
    <w:name w:val="xl31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6">
    <w:name w:val="xl31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7">
    <w:name w:val="xl317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8">
    <w:name w:val="xl318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19">
    <w:name w:val="xl319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0">
    <w:name w:val="xl320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321">
    <w:name w:val="xl32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322">
    <w:name w:val="xl32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table" w:styleId="afa">
    <w:name w:val="Table Grid"/>
    <w:basedOn w:val="a1"/>
    <w:uiPriority w:val="99"/>
    <w:rsid w:val="00E1079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9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b">
    <w:name w:val="Body Text Indent"/>
    <w:basedOn w:val="a"/>
    <w:link w:val="afc"/>
    <w:uiPriority w:val="99"/>
    <w:rsid w:val="002564C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locked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2564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Знак"/>
    <w:basedOn w:val="a"/>
    <w:uiPriority w:val="99"/>
    <w:rsid w:val="00DF5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F573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Знак Знак"/>
    <w:basedOn w:val="a0"/>
    <w:uiPriority w:val="99"/>
    <w:locked/>
    <w:rsid w:val="00C42222"/>
    <w:rPr>
      <w:rFonts w:ascii="Cambria" w:hAnsi="Cambria" w:cs="Cambria"/>
      <w:b/>
      <w:bCs/>
      <w:kern w:val="32"/>
      <w:sz w:val="32"/>
      <w:szCs w:val="32"/>
      <w:lang w:val="x-none" w:eastAsia="x-none"/>
    </w:rPr>
  </w:style>
  <w:style w:type="paragraph" w:customStyle="1" w:styleId="210">
    <w:name w:val="Основной текст с отступом 21"/>
    <w:basedOn w:val="a"/>
    <w:uiPriority w:val="99"/>
    <w:rsid w:val="00C42222"/>
    <w:pPr>
      <w:spacing w:after="120" w:line="480" w:lineRule="auto"/>
      <w:ind w:left="283"/>
    </w:pPr>
    <w:rPr>
      <w:lang w:eastAsia="ar-SA"/>
    </w:rPr>
  </w:style>
  <w:style w:type="character" w:customStyle="1" w:styleId="a4">
    <w:name w:val="Основной текст_"/>
    <w:basedOn w:val="a0"/>
    <w:link w:val="13"/>
    <w:uiPriority w:val="99"/>
    <w:locked/>
    <w:rsid w:val="00C42222"/>
    <w:rPr>
      <w:rFonts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E2D4A"/>
    <w:rPr>
      <w:rFonts w:cs="Times New Roman"/>
    </w:rPr>
  </w:style>
  <w:style w:type="paragraph" w:styleId="HTML">
    <w:name w:val="HTML Preformatted"/>
    <w:basedOn w:val="a"/>
    <w:link w:val="HTML0"/>
    <w:uiPriority w:val="99"/>
    <w:locked/>
    <w:rsid w:val="00454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ext1cl">
    <w:name w:val="text1cl"/>
    <w:basedOn w:val="a"/>
    <w:rsid w:val="008A5C70"/>
    <w:pPr>
      <w:spacing w:before="144" w:after="28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639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7938"/>
      </w:tabs>
      <w:autoSpaceDE w:val="0"/>
      <w:autoSpaceDN w:val="0"/>
      <w:ind w:right="720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D84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163994"/>
    <w:pPr>
      <w:keepNext/>
      <w:numPr>
        <w:ilvl w:val="2"/>
        <w:numId w:val="3"/>
      </w:numPr>
      <w:jc w:val="both"/>
      <w:outlineLvl w:val="2"/>
    </w:pPr>
  </w:style>
  <w:style w:type="paragraph" w:styleId="4">
    <w:name w:val="heading 4"/>
    <w:basedOn w:val="a"/>
    <w:next w:val="a"/>
    <w:link w:val="40"/>
    <w:autoRedefine/>
    <w:uiPriority w:val="99"/>
    <w:qFormat/>
    <w:rsid w:val="00163994"/>
    <w:pPr>
      <w:keepNext/>
      <w:numPr>
        <w:ilvl w:val="3"/>
        <w:numId w:val="3"/>
      </w:numPr>
      <w:tabs>
        <w:tab w:val="left" w:leader="underscore" w:pos="-105"/>
      </w:tabs>
      <w:spacing w:before="120" w:after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6399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39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63994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639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639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jc w:val="right"/>
      <w:outlineLvl w:val="3"/>
    </w:pPr>
    <w:rPr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12">
    <w:name w:val="О чем1"/>
    <w:basedOn w:val="a"/>
    <w:next w:val="a"/>
    <w:uiPriority w:val="99"/>
    <w:pPr>
      <w:widowControl w:val="0"/>
      <w:autoSpaceDE w:val="0"/>
      <w:autoSpaceDN w:val="0"/>
      <w:spacing w:before="240"/>
      <w:ind w:right="5902"/>
    </w:pPr>
  </w:style>
  <w:style w:type="paragraph" w:customStyle="1" w:styleId="13">
    <w:name w:val="Основной текст1"/>
    <w:basedOn w:val="31"/>
    <w:next w:val="22"/>
    <w:link w:val="a4"/>
    <w:uiPriority w:val="99"/>
    <w:pPr>
      <w:widowControl w:val="0"/>
      <w:spacing w:before="480" w:after="0"/>
      <w:ind w:right="147" w:firstLine="567"/>
      <w:jc w:val="both"/>
    </w:pPr>
    <w:rPr>
      <w:rFonts w:ascii="Times New Roman" w:hAnsi="Times New Roman" w:cs="Times New Roman"/>
    </w:rPr>
  </w:style>
  <w:style w:type="paragraph" w:customStyle="1" w:styleId="22">
    <w:name w:val="Основной текст2"/>
    <w:basedOn w:val="13"/>
    <w:uiPriority w:val="99"/>
    <w:pPr>
      <w:spacing w:before="0"/>
    </w:pPr>
  </w:style>
  <w:style w:type="paragraph" w:styleId="a5">
    <w:name w:val="Balloon Text"/>
    <w:basedOn w:val="a"/>
    <w:link w:val="a6"/>
    <w:uiPriority w:val="99"/>
    <w:semiHidden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autoSpaceDE w:val="0"/>
      <w:autoSpaceDN w:val="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autoSpaceDE w:val="0"/>
      <w:autoSpaceDN w:val="0"/>
      <w:ind w:right="5951"/>
      <w:jc w:val="both"/>
    </w:pPr>
    <w:rPr>
      <w:rFonts w:ascii="Arial" w:hAnsi="Arial" w:cs="Arial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A82167"/>
    <w:pPr>
      <w:autoSpaceDE w:val="0"/>
      <w:autoSpaceDN w:val="0"/>
      <w:ind w:firstLine="567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22537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customStyle="1" w:styleId="127">
    <w:name w:val="Обычный + по ширине.Первая строка:  1.27 см"/>
    <w:basedOn w:val="a"/>
    <w:uiPriority w:val="99"/>
    <w:rsid w:val="00163994"/>
    <w:pPr>
      <w:ind w:firstLine="720"/>
      <w:jc w:val="both"/>
    </w:pPr>
  </w:style>
  <w:style w:type="paragraph" w:customStyle="1" w:styleId="2TimesNewRoman12pt">
    <w:name w:val="Заголовок 2 + Times New Roman.12 pt.не полужирный.не курсив.по ширине"/>
    <w:basedOn w:val="a"/>
    <w:autoRedefine/>
    <w:uiPriority w:val="99"/>
    <w:rsid w:val="00163994"/>
    <w:pPr>
      <w:numPr>
        <w:ilvl w:val="1"/>
        <w:numId w:val="3"/>
      </w:numPr>
      <w:spacing w:before="60"/>
      <w:jc w:val="both"/>
      <w:outlineLvl w:val="1"/>
    </w:pPr>
  </w:style>
  <w:style w:type="paragraph" w:customStyle="1" w:styleId="1TimesNewRoman12pt">
    <w:name w:val="Стиль Заголовок 1 + Times New Roman 12 pt по центру"/>
    <w:basedOn w:val="a"/>
    <w:autoRedefine/>
    <w:uiPriority w:val="99"/>
    <w:rsid w:val="00163994"/>
    <w:pPr>
      <w:numPr>
        <w:numId w:val="3"/>
      </w:numPr>
      <w:tabs>
        <w:tab w:val="num" w:pos="1980"/>
      </w:tabs>
      <w:spacing w:before="240" w:after="240"/>
      <w:outlineLvl w:val="0"/>
    </w:pPr>
    <w:rPr>
      <w:b/>
      <w:bCs/>
      <w:kern w:val="32"/>
    </w:rPr>
  </w:style>
  <w:style w:type="paragraph" w:customStyle="1" w:styleId="ab">
    <w:name w:val="гриф"/>
    <w:basedOn w:val="a"/>
    <w:uiPriority w:val="99"/>
    <w:rsid w:val="00163994"/>
    <w:pPr>
      <w:ind w:firstLine="708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16399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63994"/>
    <w:rPr>
      <w:rFonts w:cs="Times New Roman"/>
    </w:rPr>
  </w:style>
  <w:style w:type="paragraph" w:customStyle="1" w:styleId="ConsNonformat">
    <w:name w:val="ConsNonformat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paragraph" w:styleId="32">
    <w:name w:val="Body Text 3"/>
    <w:basedOn w:val="a"/>
    <w:link w:val="33"/>
    <w:uiPriority w:val="99"/>
    <w:rsid w:val="004B0A50"/>
    <w:pPr>
      <w:autoSpaceDE w:val="0"/>
      <w:autoSpaceDN w:val="0"/>
    </w:pPr>
    <w:rPr>
      <w:rFonts w:ascii="Arial" w:hAnsi="Arial" w:cs="Arial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af">
    <w:name w:val="Plain Text"/>
    <w:basedOn w:val="a"/>
    <w:link w:val="af0"/>
    <w:uiPriority w:val="99"/>
    <w:rsid w:val="004B0A5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5">
    <w:name w:val="Body Text Indent 2"/>
    <w:basedOn w:val="a"/>
    <w:link w:val="26"/>
    <w:uiPriority w:val="99"/>
    <w:rsid w:val="00E92919"/>
    <w:pPr>
      <w:autoSpaceDE w:val="0"/>
      <w:autoSpaceDN w:val="0"/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Pr>
      <w:rFonts w:cs="Times New Roman"/>
      <w:sz w:val="24"/>
      <w:szCs w:val="24"/>
    </w:rPr>
  </w:style>
  <w:style w:type="character" w:customStyle="1" w:styleId="af1">
    <w:name w:val="Нижний"/>
    <w:uiPriority w:val="99"/>
    <w:rsid w:val="00E40DDC"/>
    <w:rPr>
      <w:rFonts w:ascii="Times New Roman" w:hAnsi="Times New Roman"/>
      <w:sz w:val="28"/>
      <w:vertAlign w:val="subscript"/>
    </w:rPr>
  </w:style>
  <w:style w:type="character" w:customStyle="1" w:styleId="af2">
    <w:name w:val="Верхний"/>
    <w:uiPriority w:val="99"/>
    <w:rsid w:val="00E40DDC"/>
    <w:rPr>
      <w:rFonts w:ascii="Times New Roman" w:hAnsi="Times New Roman"/>
      <w:sz w:val="28"/>
      <w:vertAlign w:val="superscript"/>
    </w:rPr>
  </w:style>
  <w:style w:type="character" w:customStyle="1" w:styleId="af3">
    <w:name w:val="Средний"/>
    <w:uiPriority w:val="99"/>
    <w:rsid w:val="00E40DDC"/>
    <w:rPr>
      <w:rFonts w:ascii="Times New Roman" w:hAnsi="Times New Roman"/>
      <w:sz w:val="28"/>
    </w:rPr>
  </w:style>
  <w:style w:type="character" w:customStyle="1" w:styleId="af4">
    <w:name w:val="Ниж.индекс"/>
    <w:uiPriority w:val="99"/>
    <w:rsid w:val="00E40DDC"/>
    <w:rPr>
      <w:rFonts w:ascii="Times New Roman" w:hAnsi="Times New Roman"/>
      <w:sz w:val="28"/>
      <w:vertAlign w:val="subscript"/>
    </w:rPr>
  </w:style>
  <w:style w:type="character" w:customStyle="1" w:styleId="af5">
    <w:name w:val="Верх.индекс"/>
    <w:uiPriority w:val="99"/>
    <w:rsid w:val="00E40DDC"/>
    <w:rPr>
      <w:rFonts w:ascii="Times New Roman" w:hAnsi="Times New Roman"/>
      <w:sz w:val="28"/>
      <w:vertAlign w:val="superscript"/>
    </w:rPr>
  </w:style>
  <w:style w:type="paragraph" w:styleId="af6">
    <w:name w:val="footer"/>
    <w:basedOn w:val="a"/>
    <w:link w:val="af7"/>
    <w:uiPriority w:val="99"/>
    <w:rsid w:val="00E40DDC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xl24">
    <w:name w:val="xl2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5">
    <w:name w:val="xl2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</w:rPr>
  </w:style>
  <w:style w:type="paragraph" w:customStyle="1" w:styleId="xl26">
    <w:name w:val="xl2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</w:style>
  <w:style w:type="paragraph" w:customStyle="1" w:styleId="xl27">
    <w:name w:val="xl2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xl28">
    <w:name w:val="xl2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</w:rPr>
  </w:style>
  <w:style w:type="paragraph" w:customStyle="1" w:styleId="xl29">
    <w:name w:val="xl2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0">
    <w:name w:val="xl3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</w:rPr>
  </w:style>
  <w:style w:type="paragraph" w:customStyle="1" w:styleId="xl31">
    <w:name w:val="xl3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  <w:b/>
      <w:bCs/>
    </w:rPr>
  </w:style>
  <w:style w:type="paragraph" w:customStyle="1" w:styleId="xl32">
    <w:name w:val="xl3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xl33">
    <w:name w:val="xl3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both"/>
    </w:pPr>
    <w:rPr>
      <w:rFonts w:ascii="Arial CYR" w:hAnsi="Arial CYR" w:cs="Arial CYR"/>
      <w:b/>
      <w:bCs/>
    </w:rPr>
  </w:style>
  <w:style w:type="paragraph" w:customStyle="1" w:styleId="xl34">
    <w:name w:val="xl3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rFonts w:ascii="Arial CYR" w:hAnsi="Arial CYR" w:cs="Arial CYR"/>
      <w:b/>
      <w:bCs/>
    </w:rPr>
  </w:style>
  <w:style w:type="paragraph" w:customStyle="1" w:styleId="xl35">
    <w:name w:val="xl3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37">
    <w:name w:val="xl3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 w:val="28"/>
      <w:szCs w:val="28"/>
    </w:rPr>
  </w:style>
  <w:style w:type="paragraph" w:customStyle="1" w:styleId="xl38">
    <w:name w:val="xl3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  <w:b/>
      <w:bCs/>
      <w:sz w:val="28"/>
      <w:szCs w:val="28"/>
    </w:rPr>
  </w:style>
  <w:style w:type="paragraph" w:customStyle="1" w:styleId="xl40">
    <w:name w:val="xl4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xl41">
    <w:name w:val="xl4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42">
    <w:name w:val="xl4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43">
    <w:name w:val="xl4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 CYR" w:hAnsi="Arial CYR" w:cs="Arial CYR"/>
    </w:rPr>
  </w:style>
  <w:style w:type="paragraph" w:customStyle="1" w:styleId="xl44">
    <w:name w:val="xl4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</w:rPr>
  </w:style>
  <w:style w:type="character" w:styleId="af8">
    <w:name w:val="Hyperlink"/>
    <w:basedOn w:val="a0"/>
    <w:uiPriority w:val="99"/>
    <w:rsid w:val="00E40DDC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rsid w:val="00E40DDC"/>
    <w:rPr>
      <w:rFonts w:cs="Times New Roman"/>
      <w:color w:val="800080"/>
      <w:u w:val="single"/>
    </w:rPr>
  </w:style>
  <w:style w:type="paragraph" w:customStyle="1" w:styleId="xl45">
    <w:name w:val="xl45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46">
    <w:name w:val="xl46"/>
    <w:basedOn w:val="a"/>
    <w:uiPriority w:val="99"/>
    <w:rsid w:val="00E40DDC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uiPriority w:val="99"/>
    <w:rsid w:val="00E40DDC"/>
    <w:pPr>
      <w:pBdr>
        <w:left w:val="single" w:sz="4" w:space="1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1">
    <w:name w:val="xl5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</w:rPr>
  </w:style>
  <w:style w:type="paragraph" w:customStyle="1" w:styleId="xl52">
    <w:name w:val="xl52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3">
    <w:name w:val="xl53"/>
    <w:basedOn w:val="a"/>
    <w:uiPriority w:val="99"/>
    <w:rsid w:val="00E40DDC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55">
    <w:name w:val="xl5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6">
    <w:name w:val="xl5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58">
    <w:name w:val="xl5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59">
    <w:name w:val="xl5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0">
    <w:name w:val="xl60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1">
    <w:name w:val="xl61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2">
    <w:name w:val="xl62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uiPriority w:val="99"/>
    <w:rsid w:val="00E40DDC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4">
    <w:name w:val="xl64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5">
    <w:name w:val="xl65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"/>
    <w:uiPriority w:val="99"/>
    <w:rsid w:val="00E40DDC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9">
    <w:name w:val="xl69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uiPriority w:val="99"/>
    <w:rsid w:val="00E40DD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5">
    <w:name w:val="xl75"/>
    <w:basedOn w:val="a"/>
    <w:uiPriority w:val="99"/>
    <w:rsid w:val="00E40D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6">
    <w:name w:val="xl76"/>
    <w:basedOn w:val="a"/>
    <w:uiPriority w:val="99"/>
    <w:rsid w:val="00E40D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7">
    <w:name w:val="xl77"/>
    <w:basedOn w:val="a"/>
    <w:uiPriority w:val="99"/>
    <w:rsid w:val="00E40D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8">
    <w:name w:val="xl78"/>
    <w:basedOn w:val="a"/>
    <w:uiPriority w:val="99"/>
    <w:rsid w:val="00E40DD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uiPriority w:val="99"/>
    <w:rsid w:val="00E40D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uiPriority w:val="99"/>
    <w:rsid w:val="00E40DD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1">
    <w:name w:val="xl81"/>
    <w:basedOn w:val="a"/>
    <w:uiPriority w:val="99"/>
    <w:rsid w:val="00E40D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E40DD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"/>
    <w:uiPriority w:val="99"/>
    <w:rsid w:val="00E40D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84">
    <w:name w:val="xl84"/>
    <w:basedOn w:val="a"/>
    <w:uiPriority w:val="99"/>
    <w:rsid w:val="00E40D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5">
    <w:name w:val="xl85"/>
    <w:basedOn w:val="a"/>
    <w:uiPriority w:val="99"/>
    <w:rsid w:val="00E40D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uiPriority w:val="99"/>
    <w:rsid w:val="00E40D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87">
    <w:name w:val="xl8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8">
    <w:name w:val="xl8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9">
    <w:name w:val="xl8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91">
    <w:name w:val="xl9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2">
    <w:name w:val="xl9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6">
    <w:name w:val="xl96"/>
    <w:basedOn w:val="a"/>
    <w:uiPriority w:val="99"/>
    <w:rsid w:val="00E40DD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E40DDC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9">
    <w:name w:val="xl99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0">
    <w:name w:val="xl100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103">
    <w:name w:val="xl10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04">
    <w:name w:val="xl10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05">
    <w:name w:val="xl105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6">
    <w:name w:val="xl106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7">
    <w:name w:val="xl10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108">
    <w:name w:val="xl10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10">
    <w:name w:val="xl11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13">
    <w:name w:val="xl11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114">
    <w:name w:val="xl11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18">
    <w:name w:val="xl118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20">
    <w:name w:val="xl12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21">
    <w:name w:val="xl12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22">
    <w:name w:val="xl12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23">
    <w:name w:val="xl12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25">
    <w:name w:val="xl12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26">
    <w:name w:val="xl12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27">
    <w:name w:val="xl127"/>
    <w:basedOn w:val="a"/>
    <w:uiPriority w:val="99"/>
    <w:rsid w:val="00E40D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28">
    <w:name w:val="xl128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</w:rPr>
  </w:style>
  <w:style w:type="paragraph" w:customStyle="1" w:styleId="xl129">
    <w:name w:val="xl129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0">
    <w:name w:val="xl130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1">
    <w:name w:val="xl131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2">
    <w:name w:val="xl13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33">
    <w:name w:val="xl133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4">
    <w:name w:val="xl134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35">
    <w:name w:val="xl135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37">
    <w:name w:val="xl137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0">
    <w:name w:val="xl140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41">
    <w:name w:val="xl141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42">
    <w:name w:val="xl142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8"/>
      <w:szCs w:val="18"/>
    </w:rPr>
  </w:style>
  <w:style w:type="paragraph" w:customStyle="1" w:styleId="xl143">
    <w:name w:val="xl143"/>
    <w:basedOn w:val="a"/>
    <w:uiPriority w:val="99"/>
    <w:rsid w:val="00E40D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44">
    <w:name w:val="xl144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46">
    <w:name w:val="xl146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47">
    <w:name w:val="xl147"/>
    <w:basedOn w:val="a"/>
    <w:uiPriority w:val="99"/>
    <w:rsid w:val="00E40DDC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8">
    <w:name w:val="xl148"/>
    <w:basedOn w:val="a"/>
    <w:uiPriority w:val="99"/>
    <w:rsid w:val="00E40DD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0">
    <w:name w:val="xl150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1">
    <w:name w:val="xl151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"/>
    <w:uiPriority w:val="99"/>
    <w:rsid w:val="00E40DD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uiPriority w:val="99"/>
    <w:rsid w:val="00E40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4">
    <w:name w:val="xl154"/>
    <w:basedOn w:val="a"/>
    <w:uiPriority w:val="99"/>
    <w:rsid w:val="00E40DDC"/>
    <w:pPr>
      <w:pBdr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9">
    <w:name w:val="xl159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1">
    <w:name w:val="xl161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2">
    <w:name w:val="xl162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3">
    <w:name w:val="xl163"/>
    <w:basedOn w:val="a"/>
    <w:uiPriority w:val="99"/>
    <w:rsid w:val="00E40DDC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4">
    <w:name w:val="xl164"/>
    <w:basedOn w:val="a"/>
    <w:uiPriority w:val="99"/>
    <w:rsid w:val="00E40DD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66">
    <w:name w:val="xl16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67">
    <w:name w:val="xl167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8">
    <w:name w:val="xl168"/>
    <w:basedOn w:val="a"/>
    <w:uiPriority w:val="99"/>
    <w:rsid w:val="00E40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9">
    <w:name w:val="xl169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70">
    <w:name w:val="xl170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71">
    <w:name w:val="xl17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72">
    <w:name w:val="xl172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73">
    <w:name w:val="xl173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74">
    <w:name w:val="xl174"/>
    <w:basedOn w:val="a"/>
    <w:uiPriority w:val="99"/>
    <w:rsid w:val="00E40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</w:rPr>
  </w:style>
  <w:style w:type="paragraph" w:customStyle="1" w:styleId="xl175">
    <w:name w:val="xl175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 CYR" w:hAnsi="Arial CYR" w:cs="Arial CYR"/>
    </w:rPr>
  </w:style>
  <w:style w:type="paragraph" w:customStyle="1" w:styleId="xl176">
    <w:name w:val="xl176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7">
    <w:name w:val="xl17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8">
    <w:name w:val="xl17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0">
    <w:name w:val="xl180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1">
    <w:name w:val="xl18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2">
    <w:name w:val="xl18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4">
    <w:name w:val="xl184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5">
    <w:name w:val="xl18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3">
    <w:name w:val="xl193"/>
    <w:basedOn w:val="a"/>
    <w:uiPriority w:val="99"/>
    <w:rsid w:val="00E40DDC"/>
    <w:pP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4">
    <w:name w:val="xl194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a"/>
    <w:uiPriority w:val="99"/>
    <w:rsid w:val="00E40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9">
    <w:name w:val="xl19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1">
    <w:name w:val="xl201"/>
    <w:basedOn w:val="a"/>
    <w:uiPriority w:val="99"/>
    <w:rsid w:val="00E40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1">
    <w:name w:val="xl211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2">
    <w:name w:val="xl21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3">
    <w:name w:val="xl21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5">
    <w:name w:val="xl21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9">
    <w:name w:val="xl21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1">
    <w:name w:val="xl22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3">
    <w:name w:val="xl22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4">
    <w:name w:val="xl224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0">
    <w:name w:val="xl23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3">
    <w:name w:val="xl23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4">
    <w:name w:val="xl23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8">
    <w:name w:val="xl23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9">
    <w:name w:val="xl23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0">
    <w:name w:val="xl24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241">
    <w:name w:val="xl24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5">
    <w:name w:val="xl245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8">
    <w:name w:val="xl24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9">
    <w:name w:val="xl24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0">
    <w:name w:val="xl25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1">
    <w:name w:val="xl25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2">
    <w:name w:val="xl25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253">
    <w:name w:val="xl253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254">
    <w:name w:val="xl254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5">
    <w:name w:val="xl25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6">
    <w:name w:val="xl25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57">
    <w:name w:val="xl25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8">
    <w:name w:val="xl25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62">
    <w:name w:val="xl26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63">
    <w:name w:val="xl26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4">
    <w:name w:val="xl264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8">
    <w:name w:val="xl268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9">
    <w:name w:val="xl269"/>
    <w:basedOn w:val="a"/>
    <w:uiPriority w:val="99"/>
    <w:rsid w:val="00E40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0">
    <w:name w:val="xl270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1">
    <w:name w:val="xl27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72">
    <w:name w:val="xl272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3">
    <w:name w:val="xl273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4">
    <w:name w:val="xl274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5">
    <w:name w:val="xl27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6">
    <w:name w:val="xl27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7">
    <w:name w:val="xl277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8">
    <w:name w:val="xl278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79">
    <w:name w:val="xl279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0">
    <w:name w:val="xl280"/>
    <w:basedOn w:val="a"/>
    <w:uiPriority w:val="99"/>
    <w:rsid w:val="00E40DDC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1">
    <w:name w:val="xl281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2">
    <w:name w:val="xl28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3">
    <w:name w:val="xl28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4">
    <w:name w:val="xl284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85">
    <w:name w:val="xl285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86">
    <w:name w:val="xl286"/>
    <w:basedOn w:val="a"/>
    <w:uiPriority w:val="99"/>
    <w:rsid w:val="00E40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287">
    <w:name w:val="xl287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289">
    <w:name w:val="xl289"/>
    <w:basedOn w:val="a"/>
    <w:uiPriority w:val="99"/>
    <w:rsid w:val="00E40D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0">
    <w:name w:val="xl290"/>
    <w:basedOn w:val="a"/>
    <w:uiPriority w:val="99"/>
    <w:rsid w:val="00E40D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2">
    <w:name w:val="xl29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3">
    <w:name w:val="xl293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4">
    <w:name w:val="xl29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5">
    <w:name w:val="xl29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6">
    <w:name w:val="xl29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297">
    <w:name w:val="xl297"/>
    <w:basedOn w:val="a"/>
    <w:uiPriority w:val="99"/>
    <w:rsid w:val="00E40DD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a"/>
    <w:uiPriority w:val="99"/>
    <w:rsid w:val="00E40D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300">
    <w:name w:val="xl300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01">
    <w:name w:val="xl30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3">
    <w:name w:val="xl303"/>
    <w:basedOn w:val="a"/>
    <w:uiPriority w:val="99"/>
    <w:rsid w:val="00E40DD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04">
    <w:name w:val="xl304"/>
    <w:basedOn w:val="a"/>
    <w:uiPriority w:val="99"/>
    <w:rsid w:val="00E40DDC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5">
    <w:name w:val="xl305"/>
    <w:basedOn w:val="a"/>
    <w:uiPriority w:val="99"/>
    <w:rsid w:val="00E40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6">
    <w:name w:val="xl30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07">
    <w:name w:val="xl307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8">
    <w:name w:val="xl308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09">
    <w:name w:val="xl309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4">
    <w:name w:val="xl314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5">
    <w:name w:val="xl315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6">
    <w:name w:val="xl316"/>
    <w:basedOn w:val="a"/>
    <w:uiPriority w:val="99"/>
    <w:rsid w:val="00E40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7">
    <w:name w:val="xl317"/>
    <w:basedOn w:val="a"/>
    <w:uiPriority w:val="99"/>
    <w:rsid w:val="00E40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8">
    <w:name w:val="xl318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19">
    <w:name w:val="xl319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0">
    <w:name w:val="xl320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321">
    <w:name w:val="xl321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322">
    <w:name w:val="xl322"/>
    <w:basedOn w:val="a"/>
    <w:uiPriority w:val="99"/>
    <w:rsid w:val="00E40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table" w:styleId="afa">
    <w:name w:val="Table Grid"/>
    <w:basedOn w:val="a1"/>
    <w:uiPriority w:val="99"/>
    <w:rsid w:val="00E1079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9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b">
    <w:name w:val="Body Text Indent"/>
    <w:basedOn w:val="a"/>
    <w:link w:val="afc"/>
    <w:uiPriority w:val="99"/>
    <w:rsid w:val="002564C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locked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2564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Знак"/>
    <w:basedOn w:val="a"/>
    <w:uiPriority w:val="99"/>
    <w:rsid w:val="00DF5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F573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Знак Знак"/>
    <w:basedOn w:val="a0"/>
    <w:uiPriority w:val="99"/>
    <w:locked/>
    <w:rsid w:val="00C42222"/>
    <w:rPr>
      <w:rFonts w:ascii="Cambria" w:hAnsi="Cambria" w:cs="Cambria"/>
      <w:b/>
      <w:bCs/>
      <w:kern w:val="32"/>
      <w:sz w:val="32"/>
      <w:szCs w:val="32"/>
      <w:lang w:val="x-none" w:eastAsia="x-none"/>
    </w:rPr>
  </w:style>
  <w:style w:type="paragraph" w:customStyle="1" w:styleId="210">
    <w:name w:val="Основной текст с отступом 21"/>
    <w:basedOn w:val="a"/>
    <w:uiPriority w:val="99"/>
    <w:rsid w:val="00C42222"/>
    <w:pPr>
      <w:spacing w:after="120" w:line="480" w:lineRule="auto"/>
      <w:ind w:left="283"/>
    </w:pPr>
    <w:rPr>
      <w:lang w:eastAsia="ar-SA"/>
    </w:rPr>
  </w:style>
  <w:style w:type="character" w:customStyle="1" w:styleId="a4">
    <w:name w:val="Основной текст_"/>
    <w:basedOn w:val="a0"/>
    <w:link w:val="13"/>
    <w:uiPriority w:val="99"/>
    <w:locked/>
    <w:rsid w:val="00C42222"/>
    <w:rPr>
      <w:rFonts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E2D4A"/>
    <w:rPr>
      <w:rFonts w:cs="Times New Roman"/>
    </w:rPr>
  </w:style>
  <w:style w:type="paragraph" w:styleId="HTML">
    <w:name w:val="HTML Preformatted"/>
    <w:basedOn w:val="a"/>
    <w:link w:val="HTML0"/>
    <w:uiPriority w:val="99"/>
    <w:locked/>
    <w:rsid w:val="00454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ext1cl">
    <w:name w:val="text1cl"/>
    <w:basedOn w:val="a"/>
    <w:rsid w:val="008A5C70"/>
    <w:pPr>
      <w:spacing w:before="144" w:after="2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4CAC4C-BA64-4389-ADBB-FA7BB53B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8292</Words>
  <Characters>47270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55452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2</cp:revision>
  <cp:lastPrinted>2014-01-13T12:21:00Z</cp:lastPrinted>
  <dcterms:created xsi:type="dcterms:W3CDTF">2014-01-15T07:00:00Z</dcterms:created>
  <dcterms:modified xsi:type="dcterms:W3CDTF">2014-01-15T07:00:00Z</dcterms:modified>
</cp:coreProperties>
</file>