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485" w:rsidRDefault="00D47485">
      <w:pPr>
        <w:jc w:val="center"/>
        <w:rPr>
          <w:rFonts w:cs="Times New Roman"/>
          <w:b/>
          <w:color w:val="2F3746"/>
          <w:sz w:val="28"/>
          <w:szCs w:val="28"/>
        </w:rPr>
      </w:pPr>
      <w:r>
        <w:rPr>
          <w:rFonts w:cs="Times New Roman"/>
          <w:b/>
          <w:color w:val="2F3746"/>
          <w:sz w:val="28"/>
          <w:szCs w:val="28"/>
        </w:rPr>
        <w:t>ПАМЯТКА ДЛЯ ГРАЖДАН УКРАИНЫ, ВЫНУЖДЕННО ПОКИНУВШИХ ТЕРРИТОРИЮ УКРАИНЫ</w:t>
      </w:r>
    </w:p>
    <w:p w:rsidR="0009081B" w:rsidRDefault="0009081B">
      <w:pPr>
        <w:jc w:val="center"/>
        <w:rPr>
          <w:rFonts w:cs="Times New Roman"/>
          <w:b/>
          <w:color w:val="2F3746"/>
          <w:sz w:val="28"/>
          <w:szCs w:val="28"/>
        </w:rPr>
      </w:pPr>
    </w:p>
    <w:p w:rsidR="00D47485" w:rsidRDefault="00D47485">
      <w:pPr>
        <w:pStyle w:val="a5"/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ab/>
        <w:t>В соответствии с положениями статьи 5 Федерального закона от 25 июля 2002 г. № 115-ФЗ «О правовом положении иностранных граждан в Российской Федерации» срок временного пребывания в Российской Федерации гражданина Украины не может превышать девяносто суток суммарно в течение каждого периода в сто восемьдесят суток.</w:t>
      </w:r>
    </w:p>
    <w:p w:rsidR="00D47485" w:rsidRDefault="00D47485">
      <w:pPr>
        <w:pStyle w:val="a5"/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ab/>
        <w:t>Для продления срока временного пребывания гражданину Украины необходимо обратиться в территориальное подразделение ФМС России по месту его нахождения с паспортом и миграционной картой. Подразделениям ФМС России дано указание беспрепятственно продлевать гражданам Украины сроки пребывания на период внутриукраинского кризиса. Продление осуществляется путем простановки соответствующих отметок в миграционной карте.</w:t>
      </w:r>
    </w:p>
    <w:p w:rsidR="00D47485" w:rsidRDefault="00D47485">
      <w:pPr>
        <w:pStyle w:val="a5"/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ab/>
        <w:t>Срок временного пребывания может быть также продлен в следующих случаях:</w:t>
      </w:r>
    </w:p>
    <w:p w:rsidR="00D47485" w:rsidRDefault="00D47485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>выдано разрешение на временное проживание,</w:t>
      </w:r>
    </w:p>
    <w:p w:rsidR="00D47485" w:rsidRDefault="00D47485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>приняты заявление и иные документы, необходимые для получения им разрешения на временное проживание,</w:t>
      </w:r>
    </w:p>
    <w:p w:rsidR="00D47485" w:rsidRDefault="00D47485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>принято заявление о выдаче уведомления о возможности приема в гражданство Российской Федерации иностранного гражданина, признанного носителем русского языка в соответствии со статьей 33.1 Федерального закона от 31 мая 2002 г. № 62-ФЗ «О гражданстве Российской Федерации»,</w:t>
      </w:r>
    </w:p>
    <w:p w:rsidR="00D47485" w:rsidRDefault="00D47485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>территориальным органом ФМС России принято ходатайство работодателя или заказчика работ (услуг) о привлечении гражданина Украины к трудовой деятельности в качестве высококвалифицированного специалиста или заявление работодателя или заказчика работ (услуг) о продлении срока действия разрешения на работу, выданного такому высококвалифицированному специалисту,</w:t>
      </w:r>
    </w:p>
    <w:p w:rsidR="00D47485" w:rsidRDefault="00D47485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>получено ходатайство образовательной организации, в которой гражданин Украины обучается по основной профессиональной образовательной программе, имеющей государственную аккредитацию, о продлении срока временного пребывания в Российской Федерации такого гражданина Украины;</w:t>
      </w:r>
    </w:p>
    <w:p w:rsidR="00D47485" w:rsidRDefault="00D47485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>в случае подачи ходатайства о признании беженцем на территории Российской Федерации по существу или продления срока рассмотрения ходатайства о признании беженцем на территории Российской Федерации по существу;</w:t>
      </w:r>
    </w:p>
    <w:p w:rsidR="00D47485" w:rsidRDefault="00D47485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lastRenderedPageBreak/>
        <w:t>в случае подачи заявления о предоставлении временного убежища или продления срока предоставления временного убежища по решению территориального органа ФМС России.</w:t>
      </w:r>
    </w:p>
    <w:p w:rsidR="00D47485" w:rsidRDefault="00D47485">
      <w:pPr>
        <w:pStyle w:val="a5"/>
        <w:spacing w:after="150" w:line="285" w:lineRule="atLeast"/>
        <w:jc w:val="both"/>
        <w:rPr>
          <w:rFonts w:cs="Times New Roman"/>
          <w:color w:val="2F3746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ab/>
        <w:t>Срок временного пребывания гражданина Украины продлевается при выдаче гражданину Украины разрешения на работу или патента либо при продлении срока действия разрешения на работу или патента.</w:t>
      </w:r>
    </w:p>
    <w:p w:rsidR="00D47485" w:rsidRDefault="00D47485">
      <w:pPr>
        <w:pStyle w:val="a5"/>
        <w:spacing w:after="150" w:line="285" w:lineRule="atLeast"/>
        <w:jc w:val="both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color w:val="2F3746"/>
          <w:sz w:val="28"/>
          <w:szCs w:val="28"/>
        </w:rPr>
        <w:tab/>
        <w:t>Срок временного пребывания в Российской Федерации гражданина Украины, заключившего трудовой договор или гражданско-правовой договор на выполнение работ (оказание услуг) и получившего разрешение на работу, продлевается на срок действия заключенного договора, но не более чем на один год, исчисляемый со дня въезда гражданина Украины в Российскую Федерацию.</w:t>
      </w:r>
    </w:p>
    <w:p w:rsidR="00D47485" w:rsidRDefault="00D47485">
      <w:pPr>
        <w:pStyle w:val="a5"/>
        <w:spacing w:after="150" w:line="285" w:lineRule="atLeast"/>
        <w:jc w:val="both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ab/>
        <w:t>Более подробную информацию, а также формы заявлений и других документов, необходимых для оформления разрешения на работу, можно найти на сайте УФМС России по Краснодарскому краю</w:t>
      </w:r>
    </w:p>
    <w:p w:rsidR="00C2530A" w:rsidRDefault="009016B6" w:rsidP="0009081B">
      <w:pPr>
        <w:pStyle w:val="a5"/>
        <w:spacing w:after="150" w:line="285" w:lineRule="atLeast"/>
        <w:jc w:val="both"/>
      </w:pPr>
      <w:r w:rsidRPr="009016B6">
        <w:rPr>
          <w:rFonts w:cs="Times New Roman"/>
          <w:b/>
          <w:color w:val="000000"/>
          <w:sz w:val="28"/>
          <w:szCs w:val="28"/>
          <w:u w:val="single"/>
        </w:rPr>
        <w:t>http://www.ufmskrn.ru/</w:t>
      </w:r>
    </w:p>
    <w:sectPr w:rsidR="00C2530A" w:rsidSect="0009081B">
      <w:headerReference w:type="default" r:id="rId7"/>
      <w:type w:val="continuous"/>
      <w:pgSz w:w="11906" w:h="16838"/>
      <w:pgMar w:top="1134" w:right="1134" w:bottom="1134" w:left="1134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30A" w:rsidRDefault="00C2530A" w:rsidP="0009081B">
      <w:r>
        <w:separator/>
      </w:r>
    </w:p>
  </w:endnote>
  <w:endnote w:type="continuationSeparator" w:id="1">
    <w:p w:rsidR="00C2530A" w:rsidRDefault="00C2530A" w:rsidP="00090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30A" w:rsidRDefault="00C2530A" w:rsidP="0009081B">
      <w:r>
        <w:separator/>
      </w:r>
    </w:p>
  </w:footnote>
  <w:footnote w:type="continuationSeparator" w:id="1">
    <w:p w:rsidR="00C2530A" w:rsidRDefault="00C2530A" w:rsidP="00090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81B" w:rsidRPr="0009081B" w:rsidRDefault="0009081B">
    <w:pPr>
      <w:pStyle w:val="a7"/>
      <w:jc w:val="center"/>
      <w:rPr>
        <w:sz w:val="28"/>
        <w:szCs w:val="28"/>
      </w:rPr>
    </w:pPr>
    <w:r w:rsidRPr="0009081B">
      <w:rPr>
        <w:sz w:val="28"/>
        <w:szCs w:val="28"/>
      </w:rPr>
      <w:fldChar w:fldCharType="begin"/>
    </w:r>
    <w:r w:rsidRPr="0009081B">
      <w:rPr>
        <w:sz w:val="28"/>
        <w:szCs w:val="28"/>
      </w:rPr>
      <w:instrText xml:space="preserve"> PAGE   \* MERGEFORMAT </w:instrText>
    </w:r>
    <w:r w:rsidRPr="0009081B">
      <w:rPr>
        <w:sz w:val="28"/>
        <w:szCs w:val="28"/>
      </w:rPr>
      <w:fldChar w:fldCharType="separate"/>
    </w:r>
    <w:r w:rsidR="00D93EC0">
      <w:rPr>
        <w:noProof/>
        <w:sz w:val="28"/>
        <w:szCs w:val="28"/>
      </w:rPr>
      <w:t>2</w:t>
    </w:r>
    <w:r w:rsidRPr="0009081B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6B6"/>
    <w:rsid w:val="00040135"/>
    <w:rsid w:val="0009081B"/>
    <w:rsid w:val="009016B6"/>
    <w:rsid w:val="00A42F8F"/>
    <w:rsid w:val="00C2530A"/>
    <w:rsid w:val="00D47485"/>
    <w:rsid w:val="00D93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F8F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42F8F"/>
    <w:rPr>
      <w:rFonts w:ascii="Symbol" w:hAnsi="Symbol" w:cs="OpenSymbol"/>
    </w:rPr>
  </w:style>
  <w:style w:type="character" w:customStyle="1" w:styleId="WW8Num2z0">
    <w:name w:val="WW8Num2z0"/>
    <w:rsid w:val="00A42F8F"/>
  </w:style>
  <w:style w:type="character" w:customStyle="1" w:styleId="WW8Num2z1">
    <w:name w:val="WW8Num2z1"/>
    <w:rsid w:val="00A42F8F"/>
  </w:style>
  <w:style w:type="character" w:customStyle="1" w:styleId="WW8Num2z2">
    <w:name w:val="WW8Num2z2"/>
    <w:rsid w:val="00A42F8F"/>
  </w:style>
  <w:style w:type="character" w:customStyle="1" w:styleId="WW8Num2z3">
    <w:name w:val="WW8Num2z3"/>
    <w:rsid w:val="00A42F8F"/>
  </w:style>
  <w:style w:type="character" w:customStyle="1" w:styleId="WW8Num2z4">
    <w:name w:val="WW8Num2z4"/>
    <w:rsid w:val="00A42F8F"/>
  </w:style>
  <w:style w:type="character" w:customStyle="1" w:styleId="WW8Num2z5">
    <w:name w:val="WW8Num2z5"/>
    <w:rsid w:val="00A42F8F"/>
  </w:style>
  <w:style w:type="character" w:customStyle="1" w:styleId="WW8Num2z6">
    <w:name w:val="WW8Num2z6"/>
    <w:rsid w:val="00A42F8F"/>
  </w:style>
  <w:style w:type="character" w:customStyle="1" w:styleId="WW8Num2z7">
    <w:name w:val="WW8Num2z7"/>
    <w:rsid w:val="00A42F8F"/>
  </w:style>
  <w:style w:type="character" w:customStyle="1" w:styleId="WW8Num2z8">
    <w:name w:val="WW8Num2z8"/>
    <w:rsid w:val="00A42F8F"/>
  </w:style>
  <w:style w:type="character" w:customStyle="1" w:styleId="a3">
    <w:name w:val="Маркеры списка"/>
    <w:rsid w:val="00A42F8F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A42F8F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5">
    <w:name w:val="Body Text"/>
    <w:basedOn w:val="a"/>
    <w:rsid w:val="00A42F8F"/>
    <w:pPr>
      <w:spacing w:after="120"/>
    </w:pPr>
  </w:style>
  <w:style w:type="paragraph" w:styleId="a6">
    <w:name w:val="List"/>
    <w:basedOn w:val="a5"/>
    <w:rsid w:val="00A42F8F"/>
  </w:style>
  <w:style w:type="paragraph" w:customStyle="1" w:styleId="1">
    <w:name w:val="Название1"/>
    <w:basedOn w:val="a"/>
    <w:rsid w:val="00A42F8F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A42F8F"/>
    <w:pPr>
      <w:suppressLineNumbers/>
    </w:pPr>
  </w:style>
  <w:style w:type="paragraph" w:styleId="a7">
    <w:name w:val="header"/>
    <w:basedOn w:val="a"/>
    <w:link w:val="a8"/>
    <w:uiPriority w:val="99"/>
    <w:unhideWhenUsed/>
    <w:rsid w:val="0009081B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09081B"/>
    <w:rPr>
      <w:rFonts w:eastAsia="SimSun" w:cs="Mangal"/>
      <w:kern w:val="1"/>
      <w:sz w:val="24"/>
      <w:szCs w:val="21"/>
      <w:lang w:eastAsia="hi-IN" w:bidi="hi-IN"/>
    </w:rPr>
  </w:style>
  <w:style w:type="paragraph" w:styleId="a9">
    <w:name w:val="footer"/>
    <w:basedOn w:val="a"/>
    <w:link w:val="aa"/>
    <w:uiPriority w:val="99"/>
    <w:semiHidden/>
    <w:unhideWhenUsed/>
    <w:rsid w:val="0009081B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09081B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Лушин</dc:creator>
  <cp:lastModifiedBy>1</cp:lastModifiedBy>
  <cp:revision>4</cp:revision>
  <cp:lastPrinted>1601-01-01T00:00:00Z</cp:lastPrinted>
  <dcterms:created xsi:type="dcterms:W3CDTF">2014-08-18T12:34:00Z</dcterms:created>
  <dcterms:modified xsi:type="dcterms:W3CDTF">2014-08-18T12:38:00Z</dcterms:modified>
</cp:coreProperties>
</file>