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533" w:rsidRDefault="00E12533">
      <w:pPr>
        <w:jc w:val="center"/>
        <w:rPr>
          <w:b/>
          <w:color w:val="2F3746"/>
          <w:sz w:val="28"/>
          <w:szCs w:val="28"/>
        </w:rPr>
      </w:pPr>
      <w:r>
        <w:rPr>
          <w:b/>
          <w:color w:val="2F3746"/>
          <w:sz w:val="28"/>
          <w:szCs w:val="28"/>
        </w:rPr>
        <w:t>ПАМЯТКА ДЛЯ ЖЕЛАЮЩИХ ПОЛУЧИТЬ РАЗРЕШЕНИЕ НА РАБОТУ ДЛЯ ОСУЩЕСТВЛЕНИЯ ТРУДОВОЙ ДЕЯТЕЛЬНОСТИ НА ПРЕДПРИЯТИЯХ И В ОРГАНИЗАЦИЯХ</w:t>
      </w:r>
    </w:p>
    <w:p w:rsidR="00AB2176" w:rsidRDefault="00AB2176">
      <w:pPr>
        <w:jc w:val="center"/>
        <w:rPr>
          <w:b/>
          <w:color w:val="2F3746"/>
          <w:sz w:val="28"/>
          <w:szCs w:val="28"/>
        </w:rPr>
      </w:pPr>
    </w:p>
    <w:p w:rsidR="00E12533" w:rsidRDefault="00E12533">
      <w:pPr>
        <w:pStyle w:val="a5"/>
        <w:spacing w:after="150" w:line="285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Для получения разрешения на работу гражданин Украины подает в территориальный орган ФМС России по месту постановки на миграционный учет заявление о выдаче разрешения на работу лично, либо через своего законного представителя.</w:t>
      </w:r>
    </w:p>
    <w:p w:rsidR="00E12533" w:rsidRDefault="00E12533">
      <w:pPr>
        <w:pStyle w:val="a5"/>
        <w:spacing w:after="150" w:line="285" w:lineRule="atLeast"/>
        <w:ind w:firstLine="3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Заявление о выдаче разрешения на работу заполняется по установленной форме. К заявлению о выдаче разрешения на работу прилагаются:</w:t>
      </w:r>
    </w:p>
    <w:p w:rsidR="00E12533" w:rsidRDefault="00E12533">
      <w:pPr>
        <w:pStyle w:val="a5"/>
        <w:numPr>
          <w:ilvl w:val="0"/>
          <w:numId w:val="1"/>
        </w:numPr>
        <w:tabs>
          <w:tab w:val="left" w:pos="707"/>
        </w:tabs>
        <w:spacing w:after="150" w:line="285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 цветные фотографии размером 30x40 мм;</w:t>
      </w:r>
    </w:p>
    <w:p w:rsidR="00E12533" w:rsidRDefault="00E12533">
      <w:pPr>
        <w:pStyle w:val="a5"/>
        <w:numPr>
          <w:ilvl w:val="0"/>
          <w:numId w:val="1"/>
        </w:numPr>
        <w:tabs>
          <w:tab w:val="left" w:pos="707"/>
        </w:tabs>
        <w:spacing w:after="150" w:line="285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Документ, удостоверяющий личность (паспорт);</w:t>
      </w:r>
    </w:p>
    <w:p w:rsidR="00E12533" w:rsidRDefault="00E12533">
      <w:pPr>
        <w:pStyle w:val="a5"/>
        <w:numPr>
          <w:ilvl w:val="0"/>
          <w:numId w:val="1"/>
        </w:numPr>
        <w:tabs>
          <w:tab w:val="left" w:pos="707"/>
        </w:tabs>
        <w:spacing w:after="150" w:line="285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Миграционная карта с отметкой органа пограничного контроля о пересечении границы (в случае непредставления указанного документа территориальный орган ФМС России проверяет на основании имеющихся у него данных сведения об иностранном гражданине, содержащиеся в миграционной карте);</w:t>
      </w:r>
    </w:p>
    <w:p w:rsidR="00E12533" w:rsidRDefault="00E12533">
      <w:pPr>
        <w:pStyle w:val="a5"/>
        <w:numPr>
          <w:ilvl w:val="0"/>
          <w:numId w:val="1"/>
        </w:numPr>
        <w:tabs>
          <w:tab w:val="left" w:pos="707"/>
        </w:tabs>
        <w:spacing w:after="150" w:line="285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Квитанция об уплате государственной пошлины за выдачу разрешения на работу в размере 2000 рублей;</w:t>
      </w:r>
    </w:p>
    <w:p w:rsidR="00E12533" w:rsidRDefault="00E12533">
      <w:pPr>
        <w:pStyle w:val="a5"/>
        <w:numPr>
          <w:ilvl w:val="0"/>
          <w:numId w:val="1"/>
        </w:numPr>
        <w:tabs>
          <w:tab w:val="left" w:pos="707"/>
        </w:tabs>
        <w:spacing w:after="150" w:line="285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Трудовой договор или гражданско-правовой договор на выполнение работ (оказание услуг), заключенные с работодателем (при наличии);</w:t>
      </w:r>
    </w:p>
    <w:p w:rsidR="00E12533" w:rsidRDefault="00E12533">
      <w:pPr>
        <w:pStyle w:val="a5"/>
        <w:numPr>
          <w:ilvl w:val="0"/>
          <w:numId w:val="1"/>
        </w:numPr>
        <w:tabs>
          <w:tab w:val="left" w:pos="707"/>
        </w:tabs>
        <w:spacing w:after="150" w:line="285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работы в розничной торговле, бытовом обслуживании и жилищно-коммунальном хозяйстве - документ о знании русского языка;</w:t>
      </w:r>
    </w:p>
    <w:p w:rsidR="00E12533" w:rsidRDefault="00E12533">
      <w:pPr>
        <w:pStyle w:val="a5"/>
        <w:numPr>
          <w:ilvl w:val="0"/>
          <w:numId w:val="1"/>
        </w:numPr>
        <w:tabs>
          <w:tab w:val="left" w:pos="707"/>
        </w:tabs>
        <w:spacing w:after="150" w:line="285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Документы, подтверждающие отсутствие у иностранного гражданина заболевания наркоманией и представляющих опасность для окружающих инфекционных заболеваний (лепра (болезнь Гансена), туберкулёз, сифилис, хламидийная лимфогранулема, шанкроид), а также сертификат об отсутствии у него заболевания, вызываемого вирусом иммунодефицита человека (ВИЧ-инфекции).</w:t>
      </w:r>
    </w:p>
    <w:p w:rsidR="00E12533" w:rsidRDefault="00E12533">
      <w:pPr>
        <w:pStyle w:val="a5"/>
        <w:spacing w:after="150" w:line="285" w:lineRule="atLeast"/>
        <w:ind w:firstLine="3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Разрешение на работу выдаётся на срок действия трудового договора с работодателем, но не более чем на один год с момента въезда в Россию.</w:t>
      </w:r>
    </w:p>
    <w:p w:rsidR="00E12533" w:rsidRDefault="00E12533">
      <w:pPr>
        <w:pStyle w:val="a5"/>
        <w:spacing w:after="150" w:line="285" w:lineRule="atLeast"/>
        <w:ind w:firstLine="300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отсутствии трудового договора разрешение на работу выдается на срок до 90 суток с даты въезда в Россию.</w:t>
      </w:r>
    </w:p>
    <w:p w:rsidR="00E12533" w:rsidRDefault="00E12533">
      <w:pPr>
        <w:pStyle w:val="a5"/>
        <w:spacing w:after="150" w:line="285" w:lineRule="atLeast"/>
        <w:ind w:firstLine="30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Разрешения на работу выдаются с учетом квот</w:t>
      </w:r>
      <w:r>
        <w:rPr>
          <w:color w:val="000000"/>
          <w:sz w:val="28"/>
          <w:szCs w:val="28"/>
        </w:rPr>
        <w:t> на выдачу таких разрешений.</w:t>
      </w:r>
    </w:p>
    <w:p w:rsidR="00E12533" w:rsidRDefault="00E12533">
      <w:pPr>
        <w:pStyle w:val="a5"/>
        <w:spacing w:after="150" w:line="285" w:lineRule="atLeast"/>
        <w:ind w:firstLine="3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Государственная пошлина за выдачу разрешения на работу составляет 2000 рублей (единоразово).</w:t>
      </w:r>
    </w:p>
    <w:p w:rsidR="00E12533" w:rsidRDefault="00E12533">
      <w:pPr>
        <w:pStyle w:val="a5"/>
        <w:spacing w:after="150" w:line="285" w:lineRule="atLeast"/>
        <w:ind w:firstLine="3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 отсутствии оснований для отказа, установленных Федеральным законом, разрешение на работу оформляется территориальным органом ФМС России в </w:t>
      </w:r>
      <w:r>
        <w:rPr>
          <w:color w:val="000000"/>
          <w:sz w:val="28"/>
          <w:szCs w:val="28"/>
        </w:rPr>
        <w:lastRenderedPageBreak/>
        <w:t>течение 10 рабочих дней со дня принятия заявления со всеми необходимыми и надлежащим образом оформленными документами, и выдаются гражданину Украины лично при предъявлении паспорта.</w:t>
      </w:r>
    </w:p>
    <w:p w:rsidR="00E12533" w:rsidRDefault="00E12533">
      <w:pPr>
        <w:pStyle w:val="a5"/>
        <w:spacing w:after="150" w:line="285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Для продления срока действия разрешения на работу гражданин Украины представляет:</w:t>
      </w:r>
    </w:p>
    <w:p w:rsidR="00E12533" w:rsidRDefault="00E12533">
      <w:pPr>
        <w:pStyle w:val="a5"/>
        <w:numPr>
          <w:ilvl w:val="0"/>
          <w:numId w:val="2"/>
        </w:numPr>
        <w:tabs>
          <w:tab w:val="left" w:pos="707"/>
        </w:tabs>
        <w:spacing w:after="150" w:line="285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заявление о продлении срока действия разрешения на работу;</w:t>
      </w:r>
    </w:p>
    <w:p w:rsidR="00E12533" w:rsidRDefault="00E12533">
      <w:pPr>
        <w:pStyle w:val="a5"/>
        <w:numPr>
          <w:ilvl w:val="0"/>
          <w:numId w:val="2"/>
        </w:numPr>
        <w:tabs>
          <w:tab w:val="left" w:pos="707"/>
        </w:tabs>
        <w:spacing w:after="150" w:line="285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трудовой договор или гражданско-правовой договор на выполнение работ (оказание услуг), заключенные и оформленные в соответствии с законодательством Российской Федерации;</w:t>
      </w:r>
    </w:p>
    <w:p w:rsidR="00E12533" w:rsidRDefault="00E12533">
      <w:pPr>
        <w:pStyle w:val="a5"/>
        <w:numPr>
          <w:ilvl w:val="0"/>
          <w:numId w:val="2"/>
        </w:numPr>
        <w:tabs>
          <w:tab w:val="left" w:pos="707"/>
        </w:tabs>
        <w:spacing w:after="150" w:line="285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сведения о видах трудовой деятельности, осуществлявшейся иностранным гражданином на основании полученного им разрешения на работу, представляемые по форме, утверждаемой федеральным органом исполнительной власти в сфере миграции.</w:t>
      </w:r>
    </w:p>
    <w:p w:rsidR="00E12533" w:rsidRDefault="00E12533">
      <w:pPr>
        <w:pStyle w:val="a5"/>
        <w:spacing w:after="150" w:line="285" w:lineRule="atLeast"/>
        <w:ind w:firstLine="3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Заявление необходимо подавать не позднее 15 дней до окончания срока действия разрешений на работу.</w:t>
      </w:r>
    </w:p>
    <w:p w:rsidR="00E12533" w:rsidRDefault="00E12533">
      <w:pPr>
        <w:pStyle w:val="a5"/>
        <w:spacing w:after="150" w:line="285" w:lineRule="atLeast"/>
        <w:ind w:firstLine="3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Решение о продлении срока действия разрешения на работу принимается в течение 3 рабочих дней и без учета квот на выдачу таких разрешений.</w:t>
      </w:r>
    </w:p>
    <w:p w:rsidR="00E12533" w:rsidRDefault="00E12533">
      <w:pPr>
        <w:pStyle w:val="a5"/>
        <w:spacing w:after="150" w:line="285" w:lineRule="atLeast"/>
        <w:ind w:firstLine="300"/>
        <w:jc w:val="both"/>
        <w:rPr>
          <w:b/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Государственная пошлина за продление срока действия разрешения на работу не взимается.</w:t>
      </w:r>
    </w:p>
    <w:p w:rsidR="00E12533" w:rsidRDefault="00E12533">
      <w:pPr>
        <w:pStyle w:val="a5"/>
        <w:spacing w:after="150" w:line="285" w:lineRule="atLeast"/>
        <w:ind w:firstLine="300"/>
        <w:jc w:val="both"/>
        <w:rPr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Важно:</w:t>
      </w:r>
      <w:r>
        <w:rPr>
          <w:color w:val="000000"/>
          <w:sz w:val="28"/>
          <w:szCs w:val="28"/>
        </w:rPr>
        <w:t> Разрешение на работу выдается только лицам, достигшим 18-летнего возраста.</w:t>
      </w:r>
    </w:p>
    <w:p w:rsidR="00E12533" w:rsidRDefault="00E12533">
      <w:pPr>
        <w:pStyle w:val="a5"/>
        <w:spacing w:after="150" w:line="285" w:lineRule="atLeast"/>
        <w:ind w:firstLine="3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Осуществлять трудовую деятельность можно только в пределах субъекта Российской Федерации, на территории которого выдано разрешение на работу.</w:t>
      </w:r>
    </w:p>
    <w:p w:rsidR="00E12533" w:rsidRDefault="00E12533">
      <w:pPr>
        <w:pStyle w:val="a5"/>
        <w:spacing w:after="150" w:line="285" w:lineRule="atLeast"/>
        <w:ind w:firstLine="300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Также, для получения разрешения на работу необходимо сдать отпечатки пальцев.</w:t>
      </w:r>
    </w:p>
    <w:p w:rsidR="00E12533" w:rsidRDefault="00E12533">
      <w:pPr>
        <w:pStyle w:val="a5"/>
        <w:spacing w:after="150" w:line="285" w:lineRule="atLeast"/>
        <w:ind w:firstLine="300"/>
        <w:jc w:val="both"/>
        <w:rPr>
          <w:sz w:val="28"/>
          <w:szCs w:val="28"/>
        </w:rPr>
        <w:sectPr w:rsidR="00E12533" w:rsidSect="00AB2176">
          <w:headerReference w:type="default" r:id="rId7"/>
          <w:type w:val="continuous"/>
          <w:pgSz w:w="11906" w:h="16838"/>
          <w:pgMar w:top="1134" w:right="1134" w:bottom="1134" w:left="1134" w:header="720" w:footer="720" w:gutter="0"/>
          <w:cols w:space="720"/>
          <w:titlePg/>
          <w:docGrid w:linePitch="326"/>
        </w:sectPr>
      </w:pPr>
      <w:r>
        <w:rPr>
          <w:b/>
          <w:color w:val="000000"/>
          <w:sz w:val="28"/>
          <w:szCs w:val="28"/>
        </w:rPr>
        <w:t>Более подробную информацию, а также формы заявлений и других документов, необходимых для оформления разрешения на работу, можно найти на сайте УФМС России по Краснодарскому краю</w:t>
      </w:r>
    </w:p>
    <w:p w:rsidR="00E12533" w:rsidRDefault="00870717">
      <w:pPr>
        <w:rPr>
          <w:sz w:val="28"/>
          <w:szCs w:val="28"/>
        </w:rPr>
      </w:pPr>
      <w:r>
        <w:rPr>
          <w:rFonts w:cs="Times New Roman"/>
          <w:b/>
          <w:color w:val="000000"/>
          <w:sz w:val="28"/>
          <w:szCs w:val="28"/>
          <w:u w:val="single"/>
        </w:rPr>
        <w:lastRenderedPageBreak/>
        <w:t>http://www.ufmskrn.ru</w:t>
      </w:r>
    </w:p>
    <w:sectPr w:rsidR="00E12533" w:rsidSect="00AF554F">
      <w:type w:val="continuous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7514" w:rsidRDefault="00827514" w:rsidP="00AB2176">
      <w:r>
        <w:separator/>
      </w:r>
    </w:p>
  </w:endnote>
  <w:endnote w:type="continuationSeparator" w:id="1">
    <w:p w:rsidR="00827514" w:rsidRDefault="00827514" w:rsidP="00AB21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7514" w:rsidRDefault="00827514" w:rsidP="00AB2176">
      <w:r>
        <w:separator/>
      </w:r>
    </w:p>
  </w:footnote>
  <w:footnote w:type="continuationSeparator" w:id="1">
    <w:p w:rsidR="00827514" w:rsidRDefault="00827514" w:rsidP="00AB21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176" w:rsidRPr="00AB2176" w:rsidRDefault="00AB2176">
    <w:pPr>
      <w:pStyle w:val="a7"/>
      <w:jc w:val="center"/>
      <w:rPr>
        <w:sz w:val="28"/>
        <w:szCs w:val="28"/>
      </w:rPr>
    </w:pPr>
    <w:r w:rsidRPr="00AB2176">
      <w:rPr>
        <w:sz w:val="28"/>
        <w:szCs w:val="28"/>
      </w:rPr>
      <w:fldChar w:fldCharType="begin"/>
    </w:r>
    <w:r w:rsidRPr="00AB2176">
      <w:rPr>
        <w:sz w:val="28"/>
        <w:szCs w:val="28"/>
      </w:rPr>
      <w:instrText xml:space="preserve"> PAGE   \* MERGEFORMAT </w:instrText>
    </w:r>
    <w:r w:rsidRPr="00AB2176">
      <w:rPr>
        <w:sz w:val="28"/>
        <w:szCs w:val="28"/>
      </w:rPr>
      <w:fldChar w:fldCharType="separate"/>
    </w:r>
    <w:r>
      <w:rPr>
        <w:noProof/>
        <w:sz w:val="28"/>
        <w:szCs w:val="28"/>
      </w:rPr>
      <w:t>2</w:t>
    </w:r>
    <w:r w:rsidRPr="00AB2176">
      <w:rPr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oNotTrackMoves/>
  <w:defaultTabStop w:val="709"/>
  <w:defaultTableStyle w:val="a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0717"/>
    <w:rsid w:val="007005FD"/>
    <w:rsid w:val="00827514"/>
    <w:rsid w:val="00870717"/>
    <w:rsid w:val="00AB2176"/>
    <w:rsid w:val="00AF554F"/>
    <w:rsid w:val="00E12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54F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rsid w:val="00AF554F"/>
  </w:style>
  <w:style w:type="paragraph" w:customStyle="1" w:styleId="a4">
    <w:name w:val="Заголовок"/>
    <w:basedOn w:val="a"/>
    <w:next w:val="a5"/>
    <w:rsid w:val="00AF554F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5">
    <w:name w:val="Body Text"/>
    <w:basedOn w:val="a"/>
    <w:rsid w:val="00AF554F"/>
    <w:pPr>
      <w:spacing w:after="120"/>
    </w:pPr>
  </w:style>
  <w:style w:type="paragraph" w:styleId="a6">
    <w:name w:val="List"/>
    <w:basedOn w:val="a5"/>
    <w:rsid w:val="00AF554F"/>
  </w:style>
  <w:style w:type="paragraph" w:customStyle="1" w:styleId="1">
    <w:name w:val="Название1"/>
    <w:basedOn w:val="a"/>
    <w:rsid w:val="00AF554F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rsid w:val="00AF554F"/>
    <w:pPr>
      <w:suppressLineNumbers/>
    </w:pPr>
  </w:style>
  <w:style w:type="paragraph" w:styleId="a7">
    <w:name w:val="header"/>
    <w:basedOn w:val="a"/>
    <w:link w:val="a8"/>
    <w:uiPriority w:val="99"/>
    <w:unhideWhenUsed/>
    <w:rsid w:val="00AB2176"/>
    <w:pPr>
      <w:tabs>
        <w:tab w:val="center" w:pos="4677"/>
        <w:tab w:val="right" w:pos="9355"/>
      </w:tabs>
    </w:pPr>
    <w:rPr>
      <w:szCs w:val="21"/>
    </w:rPr>
  </w:style>
  <w:style w:type="character" w:customStyle="1" w:styleId="a8">
    <w:name w:val="Верхний колонтитул Знак"/>
    <w:basedOn w:val="a0"/>
    <w:link w:val="a7"/>
    <w:uiPriority w:val="99"/>
    <w:rsid w:val="00AB2176"/>
    <w:rPr>
      <w:rFonts w:eastAsia="SimSun" w:cs="Mangal"/>
      <w:kern w:val="1"/>
      <w:sz w:val="24"/>
      <w:szCs w:val="21"/>
      <w:lang w:eastAsia="hi-IN" w:bidi="hi-IN"/>
    </w:rPr>
  </w:style>
  <w:style w:type="paragraph" w:styleId="a9">
    <w:name w:val="footer"/>
    <w:basedOn w:val="a"/>
    <w:link w:val="aa"/>
    <w:uiPriority w:val="99"/>
    <w:semiHidden/>
    <w:unhideWhenUsed/>
    <w:rsid w:val="00AB2176"/>
    <w:pPr>
      <w:tabs>
        <w:tab w:val="center" w:pos="4677"/>
        <w:tab w:val="right" w:pos="9355"/>
      </w:tabs>
    </w:pPr>
    <w:rPr>
      <w:szCs w:val="21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AB2176"/>
    <w:rPr>
      <w:rFonts w:eastAsia="SimSu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Лушин</dc:creator>
  <cp:lastModifiedBy>1</cp:lastModifiedBy>
  <cp:revision>4</cp:revision>
  <cp:lastPrinted>1601-01-01T00:00:00Z</cp:lastPrinted>
  <dcterms:created xsi:type="dcterms:W3CDTF">2014-08-18T12:34:00Z</dcterms:created>
  <dcterms:modified xsi:type="dcterms:W3CDTF">2014-08-18T12:38:00Z</dcterms:modified>
</cp:coreProperties>
</file>