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A" w:rsidRDefault="00B16E4A" w:rsidP="00B16E4A">
      <w:pPr>
        <w:spacing w:after="0" w:line="240" w:lineRule="auto"/>
      </w:pPr>
      <w:r>
        <w:t>ООО УК «Уют» уведомляет, что с 30 декабря 2015 года изменился фактический адрес Управляющей компании: г. Ейск, ул. К.Либкнехта, 1,  второй этаж, офис 65,   тел. 2-04-02.</w:t>
      </w:r>
      <w:bookmarkStart w:id="0" w:name="_GoBack"/>
      <w:bookmarkEnd w:id="0"/>
    </w:p>
    <w:sectPr w:rsidR="00B16E4A" w:rsidSect="00B16E4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C2"/>
    <w:rsid w:val="007061BF"/>
    <w:rsid w:val="00B16E4A"/>
    <w:rsid w:val="00C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>Home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2015-12-30T08:29:00Z</dcterms:created>
  <dcterms:modified xsi:type="dcterms:W3CDTF">2015-12-30T08:35:00Z</dcterms:modified>
</cp:coreProperties>
</file>