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3489C" w14:textId="77777777" w:rsidR="008C7253" w:rsidRDefault="008C7253" w:rsidP="002E5A66">
      <w:pPr>
        <w:spacing w:after="0" w:line="240" w:lineRule="auto"/>
        <w:ind w:left="453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90D20F" w14:textId="718657F0" w:rsidR="006650FD" w:rsidRDefault="00704822" w:rsidP="0070482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50FD" w:rsidRPr="006650FD">
        <w:rPr>
          <w:rFonts w:ascii="Times New Roman" w:hAnsi="Times New Roman" w:cs="Times New Roman"/>
          <w:sz w:val="28"/>
          <w:szCs w:val="28"/>
        </w:rPr>
        <w:t xml:space="preserve">  работе с обращениями граждан в администрации Ейского городского поселения Ейского</w:t>
      </w:r>
      <w:r w:rsidR="006650FD">
        <w:rPr>
          <w:rFonts w:ascii="Times New Roman" w:hAnsi="Times New Roman" w:cs="Times New Roman"/>
          <w:sz w:val="28"/>
          <w:szCs w:val="28"/>
        </w:rPr>
        <w:t xml:space="preserve"> </w:t>
      </w:r>
      <w:r w:rsidR="006650FD" w:rsidRPr="006650FD">
        <w:rPr>
          <w:rFonts w:ascii="Times New Roman" w:hAnsi="Times New Roman" w:cs="Times New Roman"/>
          <w:sz w:val="28"/>
          <w:szCs w:val="28"/>
        </w:rPr>
        <w:t xml:space="preserve">района за </w:t>
      </w:r>
      <w:r w:rsidR="00EE0FBE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6650FD" w:rsidRPr="006650FD">
        <w:rPr>
          <w:rFonts w:ascii="Times New Roman" w:hAnsi="Times New Roman" w:cs="Times New Roman"/>
          <w:sz w:val="28"/>
          <w:szCs w:val="28"/>
        </w:rPr>
        <w:t>2025 года</w:t>
      </w:r>
    </w:p>
    <w:p w14:paraId="49E8886D" w14:textId="77777777" w:rsidR="001E0C4D" w:rsidRDefault="001E0C4D" w:rsidP="0070482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B77075C" w14:textId="77777777" w:rsidR="00EE0FBE" w:rsidRPr="008315E3" w:rsidRDefault="00EE0FBE" w:rsidP="00831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5E3">
        <w:rPr>
          <w:rFonts w:ascii="Times New Roman" w:hAnsi="Times New Roman" w:cs="Times New Roman"/>
          <w:sz w:val="28"/>
          <w:szCs w:val="28"/>
        </w:rPr>
        <w:t>За 9 месяцев 2025 года  в администрацию города Ейска поступило – 1852 обращения граждан: письменных – 1667 (90%), устных- 185 (10%), в том числе из: приемной Президента – 84 (4,5%), из администрации Краснодарского края- 155 (8,4%), через платформу обратной связи (</w:t>
      </w:r>
      <w:proofErr w:type="gramStart"/>
      <w:r w:rsidRPr="008315E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8315E3">
        <w:rPr>
          <w:rFonts w:ascii="Times New Roman" w:hAnsi="Times New Roman" w:cs="Times New Roman"/>
          <w:sz w:val="28"/>
          <w:szCs w:val="28"/>
        </w:rPr>
        <w:t>) -   502 обращения (ФЗ-59) (27,1%).</w:t>
      </w:r>
    </w:p>
    <w:p w14:paraId="70620965" w14:textId="77777777" w:rsidR="00EE0FBE" w:rsidRPr="008315E3" w:rsidRDefault="00EE0FBE" w:rsidP="008315E3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5E3">
        <w:rPr>
          <w:rFonts w:ascii="Times New Roman" w:hAnsi="Times New Roman" w:cs="Times New Roman"/>
          <w:sz w:val="28"/>
          <w:szCs w:val="28"/>
        </w:rPr>
        <w:t xml:space="preserve">Благоустройство – одно из самых важных направлений в развитии территории города - как курорта.  За 9 месяцев 2025 года по вопросам благоустройства поступило 600 обращений (32,4% от поступивших). По сравнению с 9 месяцами 2024 года  произошло снижение количества обращений по данной тематике на 30,4%. </w:t>
      </w:r>
      <w:r w:rsidRPr="008315E3">
        <w:rPr>
          <w:rFonts w:ascii="Times New Roman" w:hAnsi="Times New Roman" w:cs="Times New Roman"/>
          <w:bCs/>
          <w:sz w:val="28"/>
          <w:szCs w:val="28"/>
        </w:rPr>
        <w:t xml:space="preserve">За счет средств местного бюджета выполняются работы по благоустройству городских территории: устройство пешеходных дорожек, уличного освещения и детских игровых площадок, установка малых архитектурных форм (лавочек и урн). </w:t>
      </w:r>
    </w:p>
    <w:p w14:paraId="7C0F51A3" w14:textId="77777777" w:rsidR="00EE0FBE" w:rsidRPr="008315E3" w:rsidRDefault="00EE0FBE" w:rsidP="008315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5E3">
        <w:rPr>
          <w:rFonts w:ascii="Times New Roman" w:hAnsi="Times New Roman" w:cs="Times New Roman"/>
          <w:sz w:val="28"/>
          <w:szCs w:val="28"/>
        </w:rPr>
        <w:t xml:space="preserve">За 9 месяцев 2025 года количество обращений, связанных с дорожным хозяйством и пассажирским обслуживанием, составило 291 (15,7% от общего числа поступивших), что на 34,1% больше, чем в 2024 году. Администрацией города Ейска были  проведены следующие мероприятия в сфере дорожного хозяйства:  сплошное перекрытие, ямочный ремонт, капитальный ремонт,  горизонтальная дорожная разметка. Данные работы продолжаются. </w:t>
      </w:r>
    </w:p>
    <w:p w14:paraId="72BBD46C" w14:textId="38E2D723" w:rsidR="00EE0FBE" w:rsidRPr="008315E3" w:rsidRDefault="00EE0FBE" w:rsidP="00831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5E3">
        <w:rPr>
          <w:rFonts w:ascii="Times New Roman" w:hAnsi="Times New Roman" w:cs="Times New Roman"/>
          <w:sz w:val="28"/>
          <w:szCs w:val="28"/>
        </w:rPr>
        <w:t xml:space="preserve">Далее по количеству обращений, поступивших в администрацию города Ейска, располагаются обращения по жилищным вопросам  - 174 (9,4% от общего числа поступивших), что на 8% больше, чем в 2024 году. В рамках </w:t>
      </w:r>
      <w:proofErr w:type="spellStart"/>
      <w:r w:rsidRPr="008315E3">
        <w:rPr>
          <w:rFonts w:ascii="Times New Roman" w:hAnsi="Times New Roman" w:cs="Times New Roman"/>
          <w:sz w:val="28"/>
          <w:szCs w:val="28"/>
        </w:rPr>
        <w:t>подрограммы</w:t>
      </w:r>
      <w:proofErr w:type="spellEnd"/>
      <w:r w:rsidRPr="008315E3">
        <w:rPr>
          <w:rFonts w:ascii="Times New Roman" w:hAnsi="Times New Roman" w:cs="Times New Roman"/>
          <w:sz w:val="28"/>
          <w:szCs w:val="28"/>
        </w:rPr>
        <w:t xml:space="preserve"> «Оказание социальной поддержки  ветеранам и инвалидам Великой Отечественной войны, труженикам тыла Великой Отечественной войны, вдовам  ветеранов, инвалидов Великой Отечественной войны и ветеранам боевых действий, принимавших участие в боевых действиях в Афганистане, инвалидам и ветеранам боевых действий, принимавших участие в вооруженном конфликте в Чеченской республике и прилегающей к ней территориях РФ, отнесенных к зоне вооруженного конфликта» на 2025 год из бюджета города Ейска на  улучшение жилищных условий выделено 800 000 рублей.  </w:t>
      </w:r>
    </w:p>
    <w:p w14:paraId="2AD116F7" w14:textId="77777777" w:rsidR="00EE0FBE" w:rsidRPr="008315E3" w:rsidRDefault="00EE0FBE" w:rsidP="00831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5E3">
        <w:rPr>
          <w:rFonts w:ascii="Times New Roman" w:hAnsi="Times New Roman" w:cs="Times New Roman"/>
          <w:sz w:val="28"/>
          <w:szCs w:val="28"/>
        </w:rPr>
        <w:t>По итогам 3 – х кварталов 2025 года количество обращений граждан по  вопросам коммунального хозяйства составило 159 (8,6% от общего числа поступивших), что на 64% меньше в сравнении с количеством обращений по данному направлению за аналогичный период  2024 года.  Значительное снижение обращений и жалоб от граждан связано со стабильной работой коммунальных служб и отсутствием  длительных аварийных ситуаций, особенно в летний период года.</w:t>
      </w:r>
    </w:p>
    <w:p w14:paraId="326AD294" w14:textId="77777777" w:rsidR="00EE0FBE" w:rsidRPr="008315E3" w:rsidRDefault="00EE0FBE" w:rsidP="00831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5E3">
        <w:rPr>
          <w:rFonts w:ascii="Times New Roman" w:hAnsi="Times New Roman" w:cs="Times New Roman"/>
          <w:sz w:val="28"/>
          <w:szCs w:val="28"/>
        </w:rPr>
        <w:t>Количество обращений по правовым вопросам за 9 месяцев 2025 года  составило 110 (5,9% от общего числа поступивших) и снизилось на 13,4% по сравнению с аналогичным периодом 2024 года.   Основные правовые вопросы связаны с решением гражданско-правовых вопросов, межличностными отношениями с соседями и совладельцами, участием администрации в судебных  процессах.</w:t>
      </w:r>
    </w:p>
    <w:p w14:paraId="471D513B" w14:textId="77777777" w:rsidR="00EE0FBE" w:rsidRPr="008315E3" w:rsidRDefault="00EE0FBE" w:rsidP="00831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5E3"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вопросам за отчетный период в администрацию города Ейска поступило 102 обращения (5,5% от общего числа </w:t>
      </w:r>
      <w:r w:rsidRPr="008315E3">
        <w:rPr>
          <w:rFonts w:ascii="Times New Roman" w:hAnsi="Times New Roman" w:cs="Times New Roman"/>
          <w:sz w:val="28"/>
          <w:szCs w:val="28"/>
        </w:rPr>
        <w:lastRenderedPageBreak/>
        <w:t xml:space="preserve">поступивших). Количество обращений  по данным вопросам за 9 месяцев 2025 года  увеличилось на 43,7% по сравнению с количеством за 9 месяцев 2024 года. Основные вопросы связаны с разъяснениями земельного законодательства, узаконением и предоставлением земельных участков, решение имущественных вопросов. </w:t>
      </w:r>
    </w:p>
    <w:p w14:paraId="4AC219A0" w14:textId="77777777" w:rsidR="00EE0FBE" w:rsidRPr="008315E3" w:rsidRDefault="00EE0FBE" w:rsidP="00831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315E3">
        <w:rPr>
          <w:rFonts w:ascii="Times New Roman" w:hAnsi="Times New Roman" w:cs="Times New Roman"/>
          <w:sz w:val="28"/>
          <w:szCs w:val="28"/>
        </w:rPr>
        <w:t xml:space="preserve">По итогам 3- х кварталов 2025 года в </w:t>
      </w:r>
      <w:r w:rsidRPr="008315E3">
        <w:rPr>
          <w:rFonts w:ascii="Times New Roman" w:hAnsi="Times New Roman" w:cs="Times New Roman"/>
          <w:sz w:val="28"/>
        </w:rPr>
        <w:t xml:space="preserve">администрацию Ейского городского поселения Ейского района поступило 102 обращения граждан, связанных с вопросами законности строительных работ и целевого использования земельных участков  и градостроительной деятельности </w:t>
      </w:r>
      <w:r w:rsidRPr="008315E3">
        <w:rPr>
          <w:rFonts w:ascii="Times New Roman" w:hAnsi="Times New Roman" w:cs="Times New Roman"/>
          <w:sz w:val="28"/>
          <w:szCs w:val="28"/>
        </w:rPr>
        <w:t xml:space="preserve">(5,5% от поступивших), что на 8,9% меньше, чем за аналогичный период 2024 года. </w:t>
      </w:r>
      <w:r w:rsidRPr="008315E3">
        <w:rPr>
          <w:rFonts w:ascii="Times New Roman" w:hAnsi="Times New Roman" w:cs="Times New Roman"/>
          <w:sz w:val="28"/>
        </w:rPr>
        <w:t>Специалистами управления муниципального контроля осуществляется деятельность, направленная на предупреждение, выявление и пресечение нарушений требований земельного и градостроительного законодательства на территории Ейского городского поселения Ейского района. Каждое обращение рассматривается с выездом на место.</w:t>
      </w:r>
    </w:p>
    <w:p w14:paraId="135DFD1F" w14:textId="77777777" w:rsidR="00EE0FBE" w:rsidRPr="008315E3" w:rsidRDefault="00EE0FBE" w:rsidP="00831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5E3">
        <w:rPr>
          <w:rFonts w:ascii="Times New Roman" w:hAnsi="Times New Roman" w:cs="Times New Roman"/>
          <w:sz w:val="28"/>
          <w:szCs w:val="28"/>
        </w:rPr>
        <w:t xml:space="preserve">Количество обращений, связанных с вопросами торговли и курорта за 9 месяцев 2025 года составило 99, что составило 5,3% от общего числа поступивших обращений. По сравнению с аналогичным периодом 2024 года произошло увеличение обращений на 57,1 %.  </w:t>
      </w:r>
    </w:p>
    <w:p w14:paraId="17C45A9E" w14:textId="2B402A17" w:rsidR="00EE0FBE" w:rsidRPr="008315E3" w:rsidRDefault="00EE0FBE" w:rsidP="00831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5E3">
        <w:rPr>
          <w:rFonts w:ascii="Times New Roman" w:hAnsi="Times New Roman" w:cs="Times New Roman"/>
          <w:sz w:val="28"/>
          <w:szCs w:val="28"/>
        </w:rPr>
        <w:t xml:space="preserve">В администрацию Ейского городского поселения Ейского района за отчетный период поступило 44 обращения (2,4% от общего числа поступивших) по административно-организационным вопросам, что значительно меньше, чем за аналогичный период 2024 года. </w:t>
      </w:r>
    </w:p>
    <w:p w14:paraId="62D51665" w14:textId="77777777" w:rsidR="00EE0FBE" w:rsidRPr="008315E3" w:rsidRDefault="00EE0FBE" w:rsidP="00831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5E3">
        <w:rPr>
          <w:rFonts w:ascii="Times New Roman" w:hAnsi="Times New Roman" w:cs="Times New Roman"/>
          <w:sz w:val="28"/>
          <w:szCs w:val="28"/>
        </w:rPr>
        <w:t xml:space="preserve">За отчетный период главой города Ейска и его заместителями  принято 155 граждан, что  на 86 граждан больше, чем за аналогичный период 2024 года. </w:t>
      </w:r>
    </w:p>
    <w:p w14:paraId="23C906F8" w14:textId="77777777" w:rsidR="00EE0FBE" w:rsidRPr="008315E3" w:rsidRDefault="00EE0FBE" w:rsidP="00831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5E3">
        <w:rPr>
          <w:rFonts w:ascii="Times New Roman" w:hAnsi="Times New Roman" w:cs="Times New Roman"/>
          <w:sz w:val="28"/>
          <w:szCs w:val="28"/>
        </w:rPr>
        <w:t xml:space="preserve">За 9 месяцев 2025 года главой города Ейска проведено 22 приема, на которых принято 133 гражданина, что 76 граждан больше, чем за аналогичный период 2024 года. </w:t>
      </w:r>
    </w:p>
    <w:p w14:paraId="721D2F9B" w14:textId="77777777" w:rsidR="00EE0FBE" w:rsidRPr="008315E3" w:rsidRDefault="00EE0FBE" w:rsidP="00831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5E3">
        <w:rPr>
          <w:rFonts w:ascii="Times New Roman" w:hAnsi="Times New Roman" w:cs="Times New Roman"/>
          <w:sz w:val="28"/>
          <w:szCs w:val="28"/>
        </w:rPr>
        <w:tab/>
      </w:r>
    </w:p>
    <w:p w14:paraId="0ADBD6C0" w14:textId="77777777" w:rsidR="00A16BF1" w:rsidRDefault="00A16BF1" w:rsidP="00831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65BA4" w14:textId="77777777" w:rsidR="00C474FF" w:rsidRDefault="00C474FF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68932" w14:textId="77777777" w:rsidR="001E0C4D" w:rsidRDefault="001E0C4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4611A0D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127DD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2F32B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7A711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106F9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56975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B6FAB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7B581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B1386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8A051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B3CD0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760D" w:rsidSect="008315E3">
      <w:pgSz w:w="11906" w:h="16838"/>
      <w:pgMar w:top="284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E2"/>
    <w:rsid w:val="000167AA"/>
    <w:rsid w:val="000175C5"/>
    <w:rsid w:val="000305C8"/>
    <w:rsid w:val="00037802"/>
    <w:rsid w:val="000455B8"/>
    <w:rsid w:val="00050257"/>
    <w:rsid w:val="00051E3D"/>
    <w:rsid w:val="00056E9C"/>
    <w:rsid w:val="00056EED"/>
    <w:rsid w:val="00061AE2"/>
    <w:rsid w:val="0009045E"/>
    <w:rsid w:val="000A158E"/>
    <w:rsid w:val="000B5C10"/>
    <w:rsid w:val="000B6226"/>
    <w:rsid w:val="000C7571"/>
    <w:rsid w:val="000D42CC"/>
    <w:rsid w:val="000F1AA7"/>
    <w:rsid w:val="000F4228"/>
    <w:rsid w:val="001039D8"/>
    <w:rsid w:val="00110C50"/>
    <w:rsid w:val="001138CC"/>
    <w:rsid w:val="00125DE5"/>
    <w:rsid w:val="00140408"/>
    <w:rsid w:val="00180ACE"/>
    <w:rsid w:val="00181331"/>
    <w:rsid w:val="00181E1A"/>
    <w:rsid w:val="0019759C"/>
    <w:rsid w:val="001A3FF4"/>
    <w:rsid w:val="001A4944"/>
    <w:rsid w:val="001D1A29"/>
    <w:rsid w:val="001E0C4D"/>
    <w:rsid w:val="001E1999"/>
    <w:rsid w:val="001F48CB"/>
    <w:rsid w:val="001F56C3"/>
    <w:rsid w:val="00227CDE"/>
    <w:rsid w:val="00230CAE"/>
    <w:rsid w:val="002343D6"/>
    <w:rsid w:val="002409EF"/>
    <w:rsid w:val="00265970"/>
    <w:rsid w:val="00267EE8"/>
    <w:rsid w:val="00285641"/>
    <w:rsid w:val="002B1616"/>
    <w:rsid w:val="002D6851"/>
    <w:rsid w:val="002E5A66"/>
    <w:rsid w:val="002F2056"/>
    <w:rsid w:val="00304D22"/>
    <w:rsid w:val="00307525"/>
    <w:rsid w:val="00314D6B"/>
    <w:rsid w:val="00314DFF"/>
    <w:rsid w:val="003267E7"/>
    <w:rsid w:val="00327D5C"/>
    <w:rsid w:val="00335579"/>
    <w:rsid w:val="003475CA"/>
    <w:rsid w:val="00351545"/>
    <w:rsid w:val="00355F8B"/>
    <w:rsid w:val="00356181"/>
    <w:rsid w:val="003640A7"/>
    <w:rsid w:val="003B3744"/>
    <w:rsid w:val="003C760D"/>
    <w:rsid w:val="003D2FD1"/>
    <w:rsid w:val="003D52B5"/>
    <w:rsid w:val="003E020B"/>
    <w:rsid w:val="003F0712"/>
    <w:rsid w:val="00404214"/>
    <w:rsid w:val="00404399"/>
    <w:rsid w:val="00414095"/>
    <w:rsid w:val="00416193"/>
    <w:rsid w:val="00425B53"/>
    <w:rsid w:val="004330ED"/>
    <w:rsid w:val="004552E0"/>
    <w:rsid w:val="004616CE"/>
    <w:rsid w:val="0046625F"/>
    <w:rsid w:val="004C1DBF"/>
    <w:rsid w:val="004E4358"/>
    <w:rsid w:val="00515737"/>
    <w:rsid w:val="00516503"/>
    <w:rsid w:val="00567522"/>
    <w:rsid w:val="0056753E"/>
    <w:rsid w:val="0057481A"/>
    <w:rsid w:val="00576CBD"/>
    <w:rsid w:val="00583206"/>
    <w:rsid w:val="00596452"/>
    <w:rsid w:val="005A0614"/>
    <w:rsid w:val="005A7F42"/>
    <w:rsid w:val="005B5E26"/>
    <w:rsid w:val="005C2AF1"/>
    <w:rsid w:val="005D7B03"/>
    <w:rsid w:val="00602553"/>
    <w:rsid w:val="0061522A"/>
    <w:rsid w:val="00615405"/>
    <w:rsid w:val="006326FC"/>
    <w:rsid w:val="0063587B"/>
    <w:rsid w:val="006650FD"/>
    <w:rsid w:val="006901B3"/>
    <w:rsid w:val="00692079"/>
    <w:rsid w:val="006A1C91"/>
    <w:rsid w:val="006B182D"/>
    <w:rsid w:val="006B5AE4"/>
    <w:rsid w:val="006C15FF"/>
    <w:rsid w:val="006C2A73"/>
    <w:rsid w:val="006C7001"/>
    <w:rsid w:val="006E0622"/>
    <w:rsid w:val="006F3456"/>
    <w:rsid w:val="00701D78"/>
    <w:rsid w:val="00704822"/>
    <w:rsid w:val="007075FF"/>
    <w:rsid w:val="007079F5"/>
    <w:rsid w:val="007100B1"/>
    <w:rsid w:val="007126A2"/>
    <w:rsid w:val="00725C5D"/>
    <w:rsid w:val="007377A7"/>
    <w:rsid w:val="00794811"/>
    <w:rsid w:val="007A4D59"/>
    <w:rsid w:val="007B0E0A"/>
    <w:rsid w:val="007B7FAE"/>
    <w:rsid w:val="00814830"/>
    <w:rsid w:val="008315E3"/>
    <w:rsid w:val="00840C85"/>
    <w:rsid w:val="00866288"/>
    <w:rsid w:val="00871C95"/>
    <w:rsid w:val="00874CDF"/>
    <w:rsid w:val="008830D4"/>
    <w:rsid w:val="008A201B"/>
    <w:rsid w:val="008A66AC"/>
    <w:rsid w:val="008B044A"/>
    <w:rsid w:val="008B1497"/>
    <w:rsid w:val="008B4B91"/>
    <w:rsid w:val="008C2ED2"/>
    <w:rsid w:val="008C7253"/>
    <w:rsid w:val="008D2A2D"/>
    <w:rsid w:val="008D43F2"/>
    <w:rsid w:val="008D6934"/>
    <w:rsid w:val="008E1F03"/>
    <w:rsid w:val="00913699"/>
    <w:rsid w:val="009169EB"/>
    <w:rsid w:val="00931B4B"/>
    <w:rsid w:val="00944DA7"/>
    <w:rsid w:val="009515F3"/>
    <w:rsid w:val="009549E8"/>
    <w:rsid w:val="00956792"/>
    <w:rsid w:val="00967F52"/>
    <w:rsid w:val="0097764F"/>
    <w:rsid w:val="00977717"/>
    <w:rsid w:val="009C364E"/>
    <w:rsid w:val="009D042C"/>
    <w:rsid w:val="00A162BF"/>
    <w:rsid w:val="00A16BF1"/>
    <w:rsid w:val="00A35305"/>
    <w:rsid w:val="00A53B45"/>
    <w:rsid w:val="00A53D8A"/>
    <w:rsid w:val="00A64BBA"/>
    <w:rsid w:val="00A702F5"/>
    <w:rsid w:val="00AA438A"/>
    <w:rsid w:val="00AB5D37"/>
    <w:rsid w:val="00AD16E4"/>
    <w:rsid w:val="00B121CD"/>
    <w:rsid w:val="00B45157"/>
    <w:rsid w:val="00B51B23"/>
    <w:rsid w:val="00B57F42"/>
    <w:rsid w:val="00B87E5F"/>
    <w:rsid w:val="00BD2856"/>
    <w:rsid w:val="00BE0B6D"/>
    <w:rsid w:val="00BF44DF"/>
    <w:rsid w:val="00C132FA"/>
    <w:rsid w:val="00C25C54"/>
    <w:rsid w:val="00C35717"/>
    <w:rsid w:val="00C4405B"/>
    <w:rsid w:val="00C474FF"/>
    <w:rsid w:val="00C52ACB"/>
    <w:rsid w:val="00C567AF"/>
    <w:rsid w:val="00C62F39"/>
    <w:rsid w:val="00C72186"/>
    <w:rsid w:val="00C7721E"/>
    <w:rsid w:val="00C94722"/>
    <w:rsid w:val="00CA1005"/>
    <w:rsid w:val="00CA7785"/>
    <w:rsid w:val="00CD671C"/>
    <w:rsid w:val="00D00E06"/>
    <w:rsid w:val="00D1163B"/>
    <w:rsid w:val="00D1591A"/>
    <w:rsid w:val="00D45B83"/>
    <w:rsid w:val="00D507B1"/>
    <w:rsid w:val="00D5513F"/>
    <w:rsid w:val="00D62C80"/>
    <w:rsid w:val="00D66F91"/>
    <w:rsid w:val="00D737B7"/>
    <w:rsid w:val="00D73F3C"/>
    <w:rsid w:val="00DA0B70"/>
    <w:rsid w:val="00DA1187"/>
    <w:rsid w:val="00DA64CC"/>
    <w:rsid w:val="00DC35A1"/>
    <w:rsid w:val="00DD7A26"/>
    <w:rsid w:val="00DE1758"/>
    <w:rsid w:val="00DF01EA"/>
    <w:rsid w:val="00E14EC9"/>
    <w:rsid w:val="00E24161"/>
    <w:rsid w:val="00E25A3A"/>
    <w:rsid w:val="00E274A8"/>
    <w:rsid w:val="00E51824"/>
    <w:rsid w:val="00E640FB"/>
    <w:rsid w:val="00ED468F"/>
    <w:rsid w:val="00EE0EF7"/>
    <w:rsid w:val="00EE0FBE"/>
    <w:rsid w:val="00EF068E"/>
    <w:rsid w:val="00EF43C0"/>
    <w:rsid w:val="00F12578"/>
    <w:rsid w:val="00F2296F"/>
    <w:rsid w:val="00F22DEA"/>
    <w:rsid w:val="00F40417"/>
    <w:rsid w:val="00F50B55"/>
    <w:rsid w:val="00F519A2"/>
    <w:rsid w:val="00F84D30"/>
    <w:rsid w:val="00F85636"/>
    <w:rsid w:val="00F9769C"/>
    <w:rsid w:val="00FA19C3"/>
    <w:rsid w:val="00FA423C"/>
    <w:rsid w:val="00FC03D0"/>
    <w:rsid w:val="00FD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F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44"/>
  </w:style>
  <w:style w:type="paragraph" w:styleId="1">
    <w:name w:val="heading 1"/>
    <w:basedOn w:val="a"/>
    <w:next w:val="a"/>
    <w:link w:val="10"/>
    <w:uiPriority w:val="9"/>
    <w:qFormat/>
    <w:rsid w:val="001F4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9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4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8D2A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6650F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44"/>
  </w:style>
  <w:style w:type="paragraph" w:styleId="1">
    <w:name w:val="heading 1"/>
    <w:basedOn w:val="a"/>
    <w:next w:val="a"/>
    <w:link w:val="10"/>
    <w:uiPriority w:val="9"/>
    <w:qFormat/>
    <w:rsid w:val="001F4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9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4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8D2A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6650F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2025-11-11T07:13:00Z</cp:lastPrinted>
  <dcterms:created xsi:type="dcterms:W3CDTF">2024-10-25T15:04:00Z</dcterms:created>
  <dcterms:modified xsi:type="dcterms:W3CDTF">2025-11-11T12:09:00Z</dcterms:modified>
</cp:coreProperties>
</file>